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2C" w:rsidRDefault="00013C2C" w:rsidP="001B1A7F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МУНИЦИПАЛЬНОЕ  ОБРАЗОВАНИЕ</w:t>
      </w:r>
    </w:p>
    <w:p w:rsidR="00013C2C" w:rsidRDefault="00013C2C" w:rsidP="00013C2C">
      <w:pPr>
        <w:jc w:val="center"/>
        <w:rPr>
          <w:b/>
          <w:sz w:val="20"/>
          <w:szCs w:val="20"/>
        </w:rPr>
      </w:pPr>
      <w:r>
        <w:rPr>
          <w:b/>
        </w:rPr>
        <w:t xml:space="preserve"> «</w:t>
      </w:r>
      <w:r>
        <w:rPr>
          <w:b/>
          <w:sz w:val="20"/>
          <w:szCs w:val="20"/>
        </w:rPr>
        <w:t>МАЛИНОВСКОЕ  СЕЛЬСКОЕ  ПОСЕЛЕНИЕ»</w:t>
      </w:r>
    </w:p>
    <w:p w:rsidR="00013C2C" w:rsidRDefault="00013C2C" w:rsidP="00013C2C">
      <w:pPr>
        <w:jc w:val="center"/>
        <w:rPr>
          <w:b/>
          <w:sz w:val="20"/>
          <w:szCs w:val="20"/>
        </w:rPr>
      </w:pPr>
    </w:p>
    <w:p w:rsidR="00013C2C" w:rsidRDefault="00013C2C" w:rsidP="00013C2C">
      <w:pPr>
        <w:jc w:val="center"/>
        <w:rPr>
          <w:b/>
        </w:rPr>
      </w:pPr>
      <w:r>
        <w:rPr>
          <w:b/>
        </w:rPr>
        <w:t>АДМИНИСТРАЦИЯ  МАЛИНОВСКОГО  СЕЛЬСКОГО  ПОСЕЛЕНИЯ</w:t>
      </w:r>
    </w:p>
    <w:p w:rsidR="00013C2C" w:rsidRDefault="00013C2C" w:rsidP="00013C2C">
      <w:pPr>
        <w:jc w:val="center"/>
        <w:rPr>
          <w:b/>
        </w:rPr>
      </w:pPr>
    </w:p>
    <w:p w:rsidR="00013C2C" w:rsidRDefault="00013C2C" w:rsidP="00013C2C">
      <w:pPr>
        <w:jc w:val="center"/>
        <w:rPr>
          <w:b/>
        </w:rPr>
      </w:pPr>
      <w:r>
        <w:rPr>
          <w:b/>
        </w:rPr>
        <w:t>ПОСТАНОВЛЕНИЕ</w:t>
      </w:r>
    </w:p>
    <w:p w:rsidR="00013C2C" w:rsidRDefault="00013C2C" w:rsidP="00013C2C">
      <w:pPr>
        <w:jc w:val="center"/>
        <w:rPr>
          <w:b/>
        </w:rPr>
      </w:pPr>
    </w:p>
    <w:p w:rsidR="00013C2C" w:rsidRDefault="00BF4FF2" w:rsidP="00013C2C">
      <w:r>
        <w:t>О</w:t>
      </w:r>
      <w:r w:rsidR="001B1A7F">
        <w:t>т</w:t>
      </w:r>
      <w:r>
        <w:t xml:space="preserve"> 21.12.2018</w:t>
      </w:r>
      <w:r w:rsidR="00013C2C">
        <w:t xml:space="preserve">                                                                                                        </w:t>
      </w:r>
      <w:r w:rsidR="00AA2CBB">
        <w:t xml:space="preserve">№ </w:t>
      </w:r>
      <w:r>
        <w:t>130</w:t>
      </w:r>
    </w:p>
    <w:p w:rsidR="00013C2C" w:rsidRDefault="00013C2C" w:rsidP="00083886">
      <w:pPr>
        <w:jc w:val="center"/>
        <w:rPr>
          <w:sz w:val="26"/>
          <w:szCs w:val="26"/>
        </w:rPr>
      </w:pPr>
      <w:proofErr w:type="gramStart"/>
      <w:r>
        <w:t>с</w:t>
      </w:r>
      <w:proofErr w:type="gramEnd"/>
      <w:r>
        <w:t>. Малиновка</w:t>
      </w:r>
    </w:p>
    <w:p w:rsidR="00013C2C" w:rsidRPr="00E226C7" w:rsidRDefault="00013C2C" w:rsidP="00013C2C">
      <w:pPr>
        <w:jc w:val="both"/>
      </w:pPr>
    </w:p>
    <w:p w:rsidR="002A3266" w:rsidRDefault="002A3266" w:rsidP="005F3329"/>
    <w:p w:rsidR="006B2484" w:rsidRDefault="005F3329" w:rsidP="005F3329">
      <w:bookmarkStart w:id="0" w:name="_GoBack"/>
      <w:r>
        <w:t xml:space="preserve">Об утверждении </w:t>
      </w:r>
      <w:r w:rsidR="002A3266">
        <w:t>П</w:t>
      </w:r>
      <w:r>
        <w:t xml:space="preserve">орядка составления </w:t>
      </w:r>
    </w:p>
    <w:p w:rsidR="005F3329" w:rsidRDefault="005F3329" w:rsidP="005F3329">
      <w:r>
        <w:t xml:space="preserve">и утверждения  отчета о результатах деятельности </w:t>
      </w:r>
    </w:p>
    <w:p w:rsidR="005F3329" w:rsidRDefault="005F3329" w:rsidP="005F3329">
      <w:r>
        <w:t xml:space="preserve">муниципальных бюджетных, </w:t>
      </w:r>
    </w:p>
    <w:p w:rsidR="005F3329" w:rsidRDefault="005F3329" w:rsidP="005F3329">
      <w:r>
        <w:t>автономных и казенных учреждений,</w:t>
      </w:r>
    </w:p>
    <w:p w:rsidR="005F3329" w:rsidRDefault="005F3329" w:rsidP="005F3329">
      <w:r>
        <w:t xml:space="preserve">функции и полномочия учредителя </w:t>
      </w:r>
      <w:proofErr w:type="gramStart"/>
      <w:r>
        <w:t>в</w:t>
      </w:r>
      <w:proofErr w:type="gramEnd"/>
    </w:p>
    <w:p w:rsidR="002A3266" w:rsidRDefault="005F3329" w:rsidP="005F3329">
      <w:proofErr w:type="gramStart"/>
      <w:r>
        <w:t>отношении</w:t>
      </w:r>
      <w:proofErr w:type="gramEnd"/>
      <w:r>
        <w:t xml:space="preserve"> которых  осуществляет </w:t>
      </w:r>
    </w:p>
    <w:p w:rsidR="006B2484" w:rsidRDefault="005F3329" w:rsidP="005F3329">
      <w:r>
        <w:t>Администрация Малиновского  сельского  поселения,</w:t>
      </w:r>
    </w:p>
    <w:p w:rsidR="005F3329" w:rsidRDefault="005F3329" w:rsidP="005F3329">
      <w:r>
        <w:t xml:space="preserve">и об использовании  </w:t>
      </w:r>
      <w:proofErr w:type="gramStart"/>
      <w:r>
        <w:t>закрепленного</w:t>
      </w:r>
      <w:proofErr w:type="gramEnd"/>
    </w:p>
    <w:p w:rsidR="005F3329" w:rsidRDefault="005F3329" w:rsidP="005F3329">
      <w:r>
        <w:t>за  ними муницип</w:t>
      </w:r>
      <w:r w:rsidR="00730974">
        <w:t>ального  имущества»</w:t>
      </w:r>
    </w:p>
    <w:p w:rsidR="002A3266" w:rsidRDefault="002A3266" w:rsidP="002A3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C2C" w:rsidRPr="003413D8" w:rsidRDefault="00013C2C" w:rsidP="002A326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3D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A2CBB">
        <w:rPr>
          <w:rFonts w:ascii="Times New Roman" w:hAnsi="Times New Roman" w:cs="Times New Roman"/>
          <w:sz w:val="24"/>
          <w:szCs w:val="24"/>
        </w:rPr>
        <w:t xml:space="preserve">  протестом прок</w:t>
      </w:r>
      <w:r w:rsidR="005F3329">
        <w:rPr>
          <w:rFonts w:ascii="Times New Roman" w:hAnsi="Times New Roman" w:cs="Times New Roman"/>
          <w:sz w:val="24"/>
          <w:szCs w:val="24"/>
        </w:rPr>
        <w:t>уратуры  № 03/12-2018 года  от  16.11</w:t>
      </w:r>
      <w:r w:rsidR="00037379">
        <w:rPr>
          <w:rFonts w:ascii="Times New Roman" w:hAnsi="Times New Roman" w:cs="Times New Roman"/>
          <w:sz w:val="24"/>
          <w:szCs w:val="24"/>
        </w:rPr>
        <w:t>.2018</w:t>
      </w:r>
      <w:r w:rsidR="00AA2CBB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013C2C" w:rsidRDefault="00013C2C" w:rsidP="00013C2C">
      <w:pPr>
        <w:tabs>
          <w:tab w:val="left" w:pos="870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ab/>
      </w:r>
    </w:p>
    <w:p w:rsidR="00013C2C" w:rsidRPr="002E255A" w:rsidRDefault="00013C2C" w:rsidP="00013C2C">
      <w:pPr>
        <w:rPr>
          <w:b/>
        </w:rPr>
      </w:pPr>
      <w:r w:rsidRPr="002E255A">
        <w:rPr>
          <w:b/>
        </w:rPr>
        <w:t>ПОСТАНОВЛЯЮ:</w:t>
      </w:r>
    </w:p>
    <w:p w:rsidR="0087653B" w:rsidRDefault="0087653B" w:rsidP="001B1A7F">
      <w:pPr>
        <w:jc w:val="both"/>
        <w:rPr>
          <w:b/>
        </w:rPr>
      </w:pPr>
    </w:p>
    <w:p w:rsidR="0087653B" w:rsidRDefault="001C7E02" w:rsidP="0087653B">
      <w:pPr>
        <w:ind w:firstLine="708"/>
        <w:jc w:val="both"/>
      </w:pPr>
      <w:r>
        <w:t>1.</w:t>
      </w:r>
      <w:r w:rsidR="009F143C">
        <w:t xml:space="preserve"> Утвердить Порядок  составления  и  утверждении  отчета о результатах деятельности муниципальных бюджетных, автономных  и  казенных учреждений, функции и полномочия </w:t>
      </w:r>
      <w:proofErr w:type="gramStart"/>
      <w:r w:rsidR="009F143C">
        <w:t>учредителя</w:t>
      </w:r>
      <w:proofErr w:type="gramEnd"/>
      <w:r w:rsidR="009F143C">
        <w:t xml:space="preserve"> в отношении которых осуществляет Администрация Малиновского сельского  поселения, и об  использовании закрепленного за  ними муниципального  имущества</w:t>
      </w:r>
      <w:r w:rsidR="002A3266">
        <w:t>,</w:t>
      </w:r>
      <w:r w:rsidR="009F143C">
        <w:t xml:space="preserve">  согласно  приложения.</w:t>
      </w:r>
    </w:p>
    <w:p w:rsidR="0087653B" w:rsidRDefault="009F143C" w:rsidP="0087653B">
      <w:pPr>
        <w:ind w:firstLine="708"/>
        <w:jc w:val="both"/>
      </w:pPr>
      <w:r>
        <w:t xml:space="preserve">2. С  момента </w:t>
      </w:r>
      <w:r w:rsidR="001C7E02">
        <w:t xml:space="preserve"> </w:t>
      </w:r>
      <w:r>
        <w:t xml:space="preserve"> вступления  в  силу  настоящего  постановления </w:t>
      </w:r>
      <w:r w:rsidR="006B2484">
        <w:t>постановление</w:t>
      </w:r>
      <w:r w:rsidR="002A3266">
        <w:t xml:space="preserve"> Администрации Малиновского сельского поселения</w:t>
      </w:r>
      <w:r w:rsidR="006B2484">
        <w:t xml:space="preserve"> от 25</w:t>
      </w:r>
      <w:r w:rsidR="002A3266">
        <w:t xml:space="preserve"> июня </w:t>
      </w:r>
      <w:r w:rsidR="006B2484">
        <w:t>2014г №</w:t>
      </w:r>
      <w:r w:rsidR="002A3266">
        <w:t xml:space="preserve"> </w:t>
      </w:r>
      <w:r w:rsidR="006B2484">
        <w:t>39 «Об  утверждении  порядка  составления  и  утверждении  отчета</w:t>
      </w:r>
      <w:r w:rsidR="00A21A21">
        <w:t xml:space="preserve"> о результатах деятельности муниципальных бюджетных, автономных  и  казенных учреждений, функции и полномочия </w:t>
      </w:r>
      <w:proofErr w:type="gramStart"/>
      <w:r w:rsidR="00A21A21">
        <w:t>учредителя</w:t>
      </w:r>
      <w:proofErr w:type="gramEnd"/>
      <w:r w:rsidR="00A21A21">
        <w:t xml:space="preserve"> в отношении которых осуществляет Администрация Малиновского сельского  поселения, и об  использовании закрепленного за  ними муниципального  имущества» </w:t>
      </w:r>
      <w:r w:rsidR="006A1976">
        <w:t xml:space="preserve"> признать </w:t>
      </w:r>
      <w:r w:rsidR="00A21A21">
        <w:t>утратившим  силу.</w:t>
      </w:r>
    </w:p>
    <w:p w:rsidR="0087653B" w:rsidRDefault="009F143C" w:rsidP="0087653B">
      <w:pPr>
        <w:ind w:firstLine="708"/>
        <w:jc w:val="both"/>
      </w:pPr>
      <w:r>
        <w:t>3</w:t>
      </w:r>
      <w:r w:rsidR="001C7E02">
        <w:t>. Настоящее постановление вступает в силу со дня его официального опубликования.</w:t>
      </w:r>
    </w:p>
    <w:p w:rsidR="001C7E02" w:rsidRDefault="009F143C" w:rsidP="0087653B">
      <w:pPr>
        <w:ind w:firstLine="708"/>
        <w:jc w:val="both"/>
      </w:pPr>
      <w:r>
        <w:t>4</w:t>
      </w:r>
      <w:r w:rsidR="001C7E02">
        <w:t>.</w:t>
      </w:r>
      <w:r w:rsidR="0087653B">
        <w:t xml:space="preserve"> </w:t>
      </w:r>
      <w:r w:rsidR="001C7E02">
        <w:t>Н</w:t>
      </w:r>
      <w:r>
        <w:t>астоящее Постановление  опубликовать</w:t>
      </w:r>
      <w:r w:rsidR="001C7E02">
        <w:t xml:space="preserve"> в Информационном бюллетене Малиновского </w:t>
      </w:r>
      <w:r>
        <w:t>сельского поселения и разместить</w:t>
      </w:r>
      <w:r w:rsidR="001C7E02">
        <w:t xml:space="preserve"> на официальном сайте </w:t>
      </w:r>
      <w:r>
        <w:t xml:space="preserve"> Муниципального  образования «</w:t>
      </w:r>
      <w:proofErr w:type="spellStart"/>
      <w:r w:rsidR="001C7E02">
        <w:t>Мал</w:t>
      </w:r>
      <w:r>
        <w:t>иновское</w:t>
      </w:r>
      <w:proofErr w:type="spellEnd"/>
      <w:r>
        <w:t xml:space="preserve">  сельское поселение»</w:t>
      </w:r>
      <w:r w:rsidR="001C7E02">
        <w:t>.</w:t>
      </w:r>
    </w:p>
    <w:p w:rsidR="0087653B" w:rsidRDefault="0087653B" w:rsidP="0087653B">
      <w:pPr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главного специалиста </w:t>
      </w:r>
      <w:proofErr w:type="spellStart"/>
      <w:r>
        <w:t>Копышеву</w:t>
      </w:r>
      <w:proofErr w:type="spellEnd"/>
      <w:r>
        <w:t xml:space="preserve"> В.А.</w:t>
      </w:r>
    </w:p>
    <w:p w:rsidR="0087653B" w:rsidRDefault="0087653B" w:rsidP="001B1A7F">
      <w:pPr>
        <w:jc w:val="both"/>
      </w:pPr>
      <w:r>
        <w:tab/>
      </w:r>
    </w:p>
    <w:p w:rsidR="00013C2C" w:rsidRDefault="00013C2C" w:rsidP="00013C2C"/>
    <w:p w:rsidR="001B1A7F" w:rsidRDefault="001B1A7F" w:rsidP="00013C2C"/>
    <w:p w:rsidR="00013C2C" w:rsidRPr="00E226C7" w:rsidRDefault="00013C2C" w:rsidP="00013C2C">
      <w:r w:rsidRPr="00E226C7">
        <w:t xml:space="preserve"> Глава поселения</w:t>
      </w:r>
    </w:p>
    <w:p w:rsidR="00013C2C" w:rsidRPr="004E5A1C" w:rsidRDefault="00013C2C" w:rsidP="00013C2C">
      <w:r w:rsidRPr="00E226C7">
        <w:t xml:space="preserve">(Глава Администрации)                                                            </w:t>
      </w:r>
      <w:r w:rsidR="002A3266">
        <w:tab/>
      </w:r>
      <w:r w:rsidR="002A3266">
        <w:tab/>
      </w:r>
      <w:r w:rsidR="002A3266">
        <w:tab/>
      </w:r>
      <w:r w:rsidRPr="00013C2C">
        <w:t xml:space="preserve"> И.В.Сухов</w:t>
      </w:r>
    </w:p>
    <w:p w:rsidR="00013C2C" w:rsidRDefault="00013C2C" w:rsidP="00013C2C"/>
    <w:p w:rsidR="00013C2C" w:rsidRDefault="00013C2C" w:rsidP="00013C2C"/>
    <w:p w:rsidR="001B1A7F" w:rsidRDefault="001B1A7F" w:rsidP="00013C2C"/>
    <w:p w:rsidR="00013C2C" w:rsidRDefault="00013C2C" w:rsidP="00013C2C"/>
    <w:p w:rsidR="00390041" w:rsidRDefault="00A6170B" w:rsidP="00390041">
      <w:pPr>
        <w:pStyle w:val="a7"/>
        <w:jc w:val="center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pt;margin-top:-15pt;width:213.15pt;height:72.05pt;z-index:251659264" filled="f" strokecolor="white">
            <v:textbox style="mso-next-textbox:#_x0000_s1026">
              <w:txbxContent>
                <w:p w:rsidR="00390041" w:rsidRDefault="00390041" w:rsidP="00390041">
                  <w:pPr>
                    <w:pStyle w:val="2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</w:t>
                  </w:r>
                </w:p>
                <w:p w:rsidR="00390041" w:rsidRDefault="00390041" w:rsidP="00390041">
                  <w:pPr>
                    <w:pStyle w:val="2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 постановлению Администрации Малиновского  сельского  поселения</w:t>
                  </w:r>
                </w:p>
                <w:p w:rsidR="00390041" w:rsidRDefault="00352BE7" w:rsidP="003900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от</w:t>
                  </w:r>
                  <w:r w:rsidR="0083421D">
                    <w:rPr>
                      <w:sz w:val="22"/>
                      <w:szCs w:val="22"/>
                    </w:rPr>
                    <w:t xml:space="preserve"> 21.12.2018 </w:t>
                  </w:r>
                  <w:r>
                    <w:rPr>
                      <w:sz w:val="22"/>
                      <w:szCs w:val="22"/>
                    </w:rPr>
                    <w:t xml:space="preserve"> №</w:t>
                  </w:r>
                  <w:r w:rsidR="0083421D">
                    <w:rPr>
                      <w:sz w:val="22"/>
                      <w:szCs w:val="22"/>
                    </w:rPr>
                    <w:t xml:space="preserve"> 130</w:t>
                  </w:r>
                </w:p>
              </w:txbxContent>
            </v:textbox>
          </v:shape>
        </w:pict>
      </w:r>
    </w:p>
    <w:p w:rsidR="00390041" w:rsidRDefault="00390041" w:rsidP="00390041">
      <w:pPr>
        <w:pStyle w:val="a7"/>
        <w:jc w:val="center"/>
      </w:pPr>
    </w:p>
    <w:p w:rsidR="00390041" w:rsidRDefault="00390041" w:rsidP="00390041">
      <w:pPr>
        <w:pStyle w:val="a7"/>
        <w:jc w:val="center"/>
      </w:pPr>
    </w:p>
    <w:p w:rsidR="00390041" w:rsidRDefault="00390041" w:rsidP="00390041">
      <w:pPr>
        <w:pStyle w:val="a7"/>
        <w:jc w:val="center"/>
      </w:pPr>
    </w:p>
    <w:p w:rsidR="00390041" w:rsidRDefault="00390041" w:rsidP="00390041">
      <w:pPr>
        <w:jc w:val="center"/>
        <w:rPr>
          <w:b/>
          <w:caps/>
          <w:sz w:val="26"/>
          <w:szCs w:val="26"/>
        </w:rPr>
      </w:pPr>
    </w:p>
    <w:p w:rsidR="00390041" w:rsidRDefault="00390041" w:rsidP="00390041">
      <w:pPr>
        <w:jc w:val="center"/>
        <w:rPr>
          <w:b/>
          <w:caps/>
        </w:rPr>
      </w:pPr>
      <w:r>
        <w:rPr>
          <w:b/>
          <w:caps/>
        </w:rPr>
        <w:t xml:space="preserve">Порядок </w:t>
      </w:r>
    </w:p>
    <w:p w:rsidR="00390041" w:rsidRDefault="00390041" w:rsidP="00390041">
      <w:pPr>
        <w:jc w:val="center"/>
        <w:rPr>
          <w:b/>
        </w:rPr>
      </w:pPr>
      <w:r>
        <w:rPr>
          <w:b/>
        </w:rPr>
        <w:t xml:space="preserve">составления и утверждения отчета о результатах деятельности </w:t>
      </w:r>
    </w:p>
    <w:p w:rsidR="00390041" w:rsidRDefault="00390041" w:rsidP="00390041">
      <w:pPr>
        <w:jc w:val="center"/>
        <w:rPr>
          <w:b/>
        </w:rPr>
      </w:pPr>
      <w:r>
        <w:rPr>
          <w:b/>
        </w:rPr>
        <w:t>муниципальных бюджетных,</w:t>
      </w:r>
      <w:r w:rsidR="002A3266">
        <w:rPr>
          <w:b/>
        </w:rPr>
        <w:t xml:space="preserve"> автономных и казенных учреждений, </w:t>
      </w:r>
    </w:p>
    <w:p w:rsidR="00390041" w:rsidRDefault="00390041" w:rsidP="00390041">
      <w:pPr>
        <w:jc w:val="center"/>
        <w:rPr>
          <w:b/>
        </w:rPr>
      </w:pPr>
      <w:r>
        <w:rPr>
          <w:b/>
        </w:rPr>
        <w:t xml:space="preserve">функции и полномочия учредителя в отношении </w:t>
      </w:r>
      <w:proofErr w:type="gramStart"/>
      <w:r>
        <w:rPr>
          <w:b/>
        </w:rPr>
        <w:t>которых</w:t>
      </w:r>
      <w:proofErr w:type="gramEnd"/>
    </w:p>
    <w:p w:rsidR="00390041" w:rsidRDefault="00390041" w:rsidP="00390041">
      <w:pPr>
        <w:jc w:val="center"/>
        <w:rPr>
          <w:b/>
        </w:rPr>
      </w:pPr>
      <w:r>
        <w:rPr>
          <w:b/>
        </w:rPr>
        <w:t>осуществляет Администрация Малиновского  сельского  поселения</w:t>
      </w:r>
      <w:r w:rsidR="002A3266">
        <w:rPr>
          <w:b/>
        </w:rPr>
        <w:t>,</w:t>
      </w:r>
    </w:p>
    <w:p w:rsidR="00390041" w:rsidRDefault="00390041" w:rsidP="00390041">
      <w:pPr>
        <w:jc w:val="center"/>
        <w:rPr>
          <w:b/>
        </w:rPr>
      </w:pPr>
      <w:r>
        <w:rPr>
          <w:b/>
        </w:rPr>
        <w:t>и об использовании закрепленного за ними муниципального имущества</w:t>
      </w:r>
    </w:p>
    <w:p w:rsidR="00390041" w:rsidRDefault="00390041" w:rsidP="00390041">
      <w:pPr>
        <w:pStyle w:val="a7"/>
        <w:jc w:val="center"/>
        <w:rPr>
          <w:szCs w:val="24"/>
        </w:rPr>
      </w:pPr>
    </w:p>
    <w:p w:rsidR="00390041" w:rsidRDefault="00390041" w:rsidP="002A3266">
      <w:pPr>
        <w:ind w:firstLine="708"/>
        <w:jc w:val="both"/>
      </w:pPr>
      <w:r>
        <w:t>1. Настоящий Порядок составления и утверждения отчета о результатах деятельности муниципальных бюджетных учреждений и об использовании закрепленного за ними муниципального имущества устанавливает правила составления и утверждения отчета о результатах деятельности и использовании закрепленного муниципального имущества (далее - Отчет) муниципальных бюджетных</w:t>
      </w:r>
      <w:r w:rsidR="00352BE7">
        <w:t xml:space="preserve"> учреждений</w:t>
      </w:r>
      <w:r>
        <w:t xml:space="preserve">,  функции и полномочия </w:t>
      </w:r>
      <w:proofErr w:type="gramStart"/>
      <w:r>
        <w:t>учредителя</w:t>
      </w:r>
      <w:proofErr w:type="gramEnd"/>
      <w:r>
        <w:t xml:space="preserve"> в отношении которых осуществляет Администрация  Малиновского  сельского  поселения (далее - учре</w:t>
      </w:r>
      <w:r w:rsidR="00352BE7">
        <w:t>дитель</w:t>
      </w:r>
      <w:r>
        <w:t>).</w:t>
      </w:r>
    </w:p>
    <w:p w:rsidR="00390041" w:rsidRDefault="00390041" w:rsidP="002A3266">
      <w:pPr>
        <w:ind w:firstLine="708"/>
        <w:jc w:val="both"/>
      </w:pPr>
      <w:r>
        <w:t>2. Отчет автономных учреждений составляется, в том числе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18.10.2007 N 684 по форме, согласно Приложению к настоящему Порядку.</w:t>
      </w:r>
    </w:p>
    <w:p w:rsidR="00352BE7" w:rsidRPr="001C7E02" w:rsidRDefault="00390041" w:rsidP="002A3266">
      <w:pPr>
        <w:ind w:firstLine="708"/>
        <w:jc w:val="both"/>
        <w:rPr>
          <w:b/>
        </w:rPr>
      </w:pPr>
      <w:r>
        <w:t xml:space="preserve">3. Отчет составляется учреждением в валюте Российской Федерации (в части показателей в денежном выражении) по состоянию на 1 января года, следующего </w:t>
      </w:r>
      <w:proofErr w:type="gramStart"/>
      <w:r>
        <w:t>за</w:t>
      </w:r>
      <w:proofErr w:type="gramEnd"/>
      <w:r>
        <w:t xml:space="preserve"> отчетным. </w:t>
      </w:r>
      <w:r w:rsidR="00352BE7">
        <w:t>Орган, осуществляющий функции и полномочия учредителя, вправе при установлении порядка составления и утверждения Отчета предусматривать иной отчетный период (месяц, квартал, полугодие).</w:t>
      </w:r>
    </w:p>
    <w:p w:rsidR="00390041" w:rsidRDefault="00390041" w:rsidP="002A3266">
      <w:pPr>
        <w:jc w:val="both"/>
      </w:pPr>
      <w:r>
        <w:t>Отчет о деятельности автономного учреждения должен включать сведения за каждый из двух предшествующих опубликованию лет.</w:t>
      </w:r>
    </w:p>
    <w:p w:rsidR="00390041" w:rsidRDefault="00390041" w:rsidP="002A3266">
      <w:pPr>
        <w:ind w:firstLine="708"/>
        <w:jc w:val="both"/>
      </w:pPr>
      <w:r>
        <w:t>4. Отчет учреждения составляется в разрезе следующих разделов:</w:t>
      </w:r>
    </w:p>
    <w:p w:rsidR="00390041" w:rsidRDefault="00390041" w:rsidP="002A3266">
      <w:pPr>
        <w:ind w:firstLine="720"/>
        <w:jc w:val="both"/>
      </w:pPr>
      <w:r>
        <w:t>- раздел 1 «Общие сведения об учреждении»;</w:t>
      </w:r>
    </w:p>
    <w:p w:rsidR="00390041" w:rsidRDefault="00390041" w:rsidP="002A3266">
      <w:pPr>
        <w:ind w:firstLine="720"/>
        <w:jc w:val="both"/>
      </w:pPr>
      <w:r>
        <w:t>- раздел 2 «Результат деятельности учреждения»;</w:t>
      </w:r>
    </w:p>
    <w:p w:rsidR="00390041" w:rsidRDefault="00390041" w:rsidP="002A3266">
      <w:pPr>
        <w:ind w:firstLine="720"/>
        <w:jc w:val="both"/>
      </w:pPr>
      <w:r>
        <w:t>- раздел 3 «Об использовании имущества, закрепленного за учреждением».</w:t>
      </w:r>
    </w:p>
    <w:p w:rsidR="00390041" w:rsidRDefault="00390041" w:rsidP="002A3266">
      <w:pPr>
        <w:ind w:firstLine="708"/>
        <w:jc w:val="both"/>
      </w:pPr>
      <w:r>
        <w:t>5. В разделе 1 «Общие сведения об учреждении» указываются:</w:t>
      </w:r>
    </w:p>
    <w:p w:rsidR="00390041" w:rsidRDefault="00390041" w:rsidP="002A3266">
      <w:pPr>
        <w:ind w:firstLine="720"/>
        <w:jc w:val="both"/>
      </w:pPr>
      <w:r>
        <w:t>- 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390041" w:rsidRDefault="00390041" w:rsidP="002A3266">
      <w:pPr>
        <w:ind w:firstLine="720"/>
        <w:jc w:val="both"/>
      </w:pPr>
      <w:r>
        <w:t>- 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390041" w:rsidRDefault="00390041" w:rsidP="002A3266">
      <w:pPr>
        <w:ind w:firstLine="720"/>
        <w:jc w:val="both"/>
      </w:pPr>
      <w:r>
        <w:t>- 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390041" w:rsidRDefault="00390041" w:rsidP="002A3266">
      <w:pPr>
        <w:ind w:firstLine="720"/>
        <w:jc w:val="both"/>
      </w:pPr>
      <w:proofErr w:type="gramStart"/>
      <w:r>
        <w:t>- количество штатных единиц учреждения (указываются данные о количественном составе и квалификации сотрудников учреждения, на начало и на конец отчетного года.</w:t>
      </w:r>
      <w:proofErr w:type="gramEnd"/>
      <w:r>
        <w:t xml:space="preserve"> </w:t>
      </w:r>
      <w:proofErr w:type="gramStart"/>
      <w:r>
        <w:t>В случае изменения количества штатных единиц учреждения указываются причины, приведшие к их изменению на конец отчетного периода);</w:t>
      </w:r>
      <w:proofErr w:type="gramEnd"/>
    </w:p>
    <w:p w:rsidR="00390041" w:rsidRDefault="00390041" w:rsidP="002A3266">
      <w:pPr>
        <w:ind w:firstLine="720"/>
        <w:jc w:val="both"/>
      </w:pPr>
      <w:r>
        <w:t>- средняя заработная плата сотрудников учреждения.</w:t>
      </w:r>
    </w:p>
    <w:p w:rsidR="00390041" w:rsidRDefault="00390041" w:rsidP="002A3266">
      <w:pPr>
        <w:ind w:firstLine="708"/>
        <w:jc w:val="both"/>
      </w:pPr>
      <w:r>
        <w:t>6. В разделе 2 «Результат деятельности учреждения» указываются:</w:t>
      </w:r>
    </w:p>
    <w:p w:rsidR="00390041" w:rsidRDefault="00390041" w:rsidP="002A3266">
      <w:pPr>
        <w:ind w:firstLine="720"/>
        <w:jc w:val="both"/>
      </w:pPr>
      <w:r>
        <w:lastRenderedPageBreak/>
        <w:t>- 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390041" w:rsidRDefault="00390041" w:rsidP="002A3266">
      <w:pPr>
        <w:ind w:firstLine="720"/>
        <w:jc w:val="both"/>
      </w:pPr>
      <w:r>
        <w:t>-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390041" w:rsidRDefault="00390041" w:rsidP="002A3266">
      <w:pPr>
        <w:ind w:firstLine="720"/>
        <w:jc w:val="both"/>
      </w:pPr>
      <w:r>
        <w:t>- 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390041" w:rsidRDefault="00390041" w:rsidP="002A3266">
      <w:pPr>
        <w:ind w:firstLine="720"/>
        <w:jc w:val="both"/>
      </w:pPr>
      <w:r>
        <w:t>- суммы доходов, полученных учреждением от оказания платных услуг (выполнения работ);</w:t>
      </w:r>
    </w:p>
    <w:p w:rsidR="00390041" w:rsidRDefault="00390041" w:rsidP="002A3266">
      <w:pPr>
        <w:ind w:firstLine="720"/>
        <w:jc w:val="both"/>
      </w:pPr>
      <w:r>
        <w:t>- цены (тарифы) на платные услуги (работы), оказываемые потребителям (в динамике в течение отчетного периода);</w:t>
      </w:r>
    </w:p>
    <w:p w:rsidR="00390041" w:rsidRDefault="00390041" w:rsidP="002A3266">
      <w:pPr>
        <w:ind w:firstLine="720"/>
        <w:jc w:val="both"/>
      </w:pPr>
      <w:r>
        <w:t>- общее количество потребителей, воспользовавшихся услугами (работами) учреждения (в том числе платными для потребителей);</w:t>
      </w:r>
    </w:p>
    <w:p w:rsidR="00390041" w:rsidRDefault="00390041" w:rsidP="002A3266">
      <w:pPr>
        <w:ind w:firstLine="720"/>
        <w:jc w:val="both"/>
      </w:pPr>
      <w:r>
        <w:t>- количество жалоб потребителей и принятые по результатам их рассмотрения меры.</w:t>
      </w:r>
    </w:p>
    <w:p w:rsidR="00390041" w:rsidRDefault="00390041" w:rsidP="002A3266">
      <w:pPr>
        <w:ind w:firstLine="709"/>
        <w:jc w:val="both"/>
      </w:pPr>
      <w:r>
        <w:t>Бюджетное учреждение дополнительно указывает:</w:t>
      </w:r>
    </w:p>
    <w:p w:rsidR="00390041" w:rsidRDefault="00390041" w:rsidP="002A3266">
      <w:pPr>
        <w:ind w:firstLine="540"/>
        <w:jc w:val="both"/>
      </w:pPr>
      <w:r>
        <w:t>-</w:t>
      </w:r>
      <w:r>
        <w:tab/>
        <w:t xml:space="preserve"> суммы кассовых и плановых поступлений (с учетом возвратов) в разрезе поступлений, предусмотренных Планом;</w:t>
      </w:r>
    </w:p>
    <w:p w:rsidR="00390041" w:rsidRDefault="00390041" w:rsidP="002A3266">
      <w:pPr>
        <w:ind w:firstLine="540"/>
        <w:jc w:val="both"/>
      </w:pPr>
      <w:r>
        <w:t>- суммы кассовых и плановых выплат (с учетом восстановленных кассовых выплат) в разрезе выплат, предусмотренных Планом.</w:t>
      </w:r>
    </w:p>
    <w:p w:rsidR="00390041" w:rsidRDefault="00390041" w:rsidP="00E84F1F">
      <w:pPr>
        <w:ind w:firstLine="709"/>
        <w:jc w:val="both"/>
      </w:pPr>
      <w: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2A3266" w:rsidRDefault="00C35187" w:rsidP="00E84F1F">
      <w:pPr>
        <w:ind w:firstLine="709"/>
        <w:jc w:val="both"/>
      </w:pPr>
      <w:proofErr w:type="gramStart"/>
      <w:r>
        <w:t>Сведения об исполнении государственного (муниципального) задания на оказание государственных (муниципальных) услуг (выполнение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государственное (муниципальное) задание</w:t>
      </w:r>
      <w:proofErr w:type="gramEnd"/>
    </w:p>
    <w:p w:rsidR="00390041" w:rsidRDefault="00390041" w:rsidP="00E84F1F">
      <w:pPr>
        <w:ind w:firstLine="708"/>
        <w:jc w:val="both"/>
      </w:pPr>
      <w:r>
        <w:t>7. В разделе 3 «Об использовании имущества, закрепленного за учреждением» бюджетными и казенными учреждениями указываются на начало и конец отчетного года:</w:t>
      </w:r>
    </w:p>
    <w:p w:rsidR="00390041" w:rsidRDefault="00390041" w:rsidP="002A3266">
      <w:pPr>
        <w:ind w:firstLine="720"/>
        <w:jc w:val="both"/>
      </w:pPr>
      <w:r>
        <w:t>- общая балансовая (остаточная) стоимость недвижимого имущества, находящегося у учреждения на праве оперативного управления;</w:t>
      </w:r>
    </w:p>
    <w:p w:rsidR="00390041" w:rsidRDefault="00390041" w:rsidP="002A3266">
      <w:pPr>
        <w:ind w:firstLine="720"/>
        <w:jc w:val="both"/>
      </w:pPr>
      <w:r>
        <w:t>- общая балансовая (остаточная) стоимость недвижимого имущества, находящегося у учреждения на праве оперативного управления, и переданного в аренду;</w:t>
      </w:r>
    </w:p>
    <w:p w:rsidR="00390041" w:rsidRDefault="00390041" w:rsidP="002A3266">
      <w:pPr>
        <w:ind w:firstLine="720"/>
        <w:jc w:val="both"/>
      </w:pPr>
      <w:r>
        <w:t>- 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390041" w:rsidRDefault="00390041" w:rsidP="002A3266">
      <w:pPr>
        <w:ind w:firstLine="720"/>
        <w:jc w:val="both"/>
      </w:pPr>
      <w:r>
        <w:t>- общая балансовая (остаточная) стоимость движимого имущества, находящегося у учреждения на праве оперативного управления;</w:t>
      </w:r>
    </w:p>
    <w:p w:rsidR="00390041" w:rsidRDefault="00390041" w:rsidP="002A3266">
      <w:pPr>
        <w:ind w:firstLine="720"/>
        <w:jc w:val="both"/>
      </w:pPr>
      <w:r>
        <w:t>- общая балансовая (остаточная) стоимость движимого имущества, находящегося у учреждения на праве оперативного управления, и переданного в аренду;</w:t>
      </w:r>
    </w:p>
    <w:p w:rsidR="00390041" w:rsidRDefault="00390041" w:rsidP="002A3266">
      <w:pPr>
        <w:ind w:firstLine="720"/>
        <w:jc w:val="both"/>
      </w:pPr>
      <w:r>
        <w:t>- 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390041" w:rsidRDefault="00390041" w:rsidP="002A3266">
      <w:pPr>
        <w:ind w:firstLine="720"/>
        <w:jc w:val="both"/>
      </w:pPr>
      <w:r>
        <w:t>- общая площадь объектов недвижимого имущества, находящегося у учреждения на праве оперативного управления;</w:t>
      </w:r>
    </w:p>
    <w:p w:rsidR="00390041" w:rsidRDefault="00390041" w:rsidP="002A3266">
      <w:pPr>
        <w:ind w:firstLine="720"/>
        <w:jc w:val="both"/>
      </w:pPr>
      <w:r>
        <w:t>- общая площадь объектов недвижимого имущества, находящегося у учреждения на праве оперативного управления, и переданного в аренду;</w:t>
      </w:r>
    </w:p>
    <w:p w:rsidR="00390041" w:rsidRDefault="00390041" w:rsidP="002A3266">
      <w:pPr>
        <w:ind w:firstLine="720"/>
        <w:jc w:val="both"/>
      </w:pPr>
      <w:r>
        <w:lastRenderedPageBreak/>
        <w:t>- общая площадь объектов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390041" w:rsidRDefault="00390041" w:rsidP="002A3266">
      <w:pPr>
        <w:ind w:firstLine="720"/>
        <w:jc w:val="both"/>
      </w:pPr>
      <w:r>
        <w:t>- количество объектов недвижимого имущества, находящегося у учреждения на праве оперативного управления;</w:t>
      </w:r>
    </w:p>
    <w:p w:rsidR="00390041" w:rsidRDefault="00390041" w:rsidP="002A3266">
      <w:pPr>
        <w:ind w:firstLine="720"/>
        <w:jc w:val="both"/>
      </w:pPr>
      <w:r>
        <w:t>-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390041" w:rsidRDefault="00390041" w:rsidP="00E84F1F">
      <w:pPr>
        <w:ind w:firstLine="709"/>
        <w:jc w:val="both"/>
      </w:pPr>
      <w:r>
        <w:t>Бюджетным учреждением дополнительно указывается:</w:t>
      </w:r>
    </w:p>
    <w:p w:rsidR="00390041" w:rsidRDefault="00390041" w:rsidP="002A3266">
      <w:pPr>
        <w:ind w:firstLine="720"/>
        <w:jc w:val="both"/>
      </w:pPr>
      <w:r>
        <w:t>- 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цели;</w:t>
      </w:r>
    </w:p>
    <w:p w:rsidR="00390041" w:rsidRDefault="00390041" w:rsidP="002A3266">
      <w:pPr>
        <w:ind w:firstLine="720"/>
        <w:jc w:val="both"/>
      </w:pPr>
      <w:r>
        <w:t>- 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390041" w:rsidRDefault="00390041" w:rsidP="002A3266">
      <w:pPr>
        <w:ind w:firstLine="720"/>
        <w:jc w:val="both"/>
      </w:pPr>
      <w:r>
        <w:t>- 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31491E" w:rsidRDefault="00390041" w:rsidP="00E84F1F">
      <w:pPr>
        <w:ind w:firstLine="709"/>
        <w:jc w:val="both"/>
      </w:pPr>
      <w:r>
        <w:t>8. Отчет автономного учреждения утверждается в порядке, установленном статьей 11 Федерального закона от 03.11.2006 г. № 174-ФЗ «Об автономных учреждениях», и в соответствии с Уставом автономного учреждения.</w:t>
      </w:r>
    </w:p>
    <w:p w:rsidR="00390041" w:rsidRDefault="0031491E" w:rsidP="00E84F1F">
      <w:pPr>
        <w:ind w:firstLine="709"/>
        <w:jc w:val="both"/>
      </w:pPr>
      <w:r>
        <w:t>О</w:t>
      </w:r>
      <w:r w:rsidR="00F80B12" w:rsidRPr="00F80B12">
        <w:t xml:space="preserve">тчет бюджетных и казенных учреждений утверждается руководителем учреждения, с учетом положений, установленных </w:t>
      </w:r>
      <w:hyperlink r:id="rId8" w:anchor="000007" w:history="1">
        <w:r w:rsidR="00F80B12" w:rsidRPr="00F80B12">
          <w:rPr>
            <w:color w:val="0000FF"/>
            <w:u w:val="single"/>
          </w:rPr>
          <w:t>абзацем четвертым</w:t>
        </w:r>
      </w:hyperlink>
      <w:r w:rsidR="00F80B12" w:rsidRPr="00F80B12">
        <w:t xml:space="preserve"> настоящего пункта, и представляется органу, осуществляющему функции и полномочия учредителя, на согласование.</w:t>
      </w:r>
      <w:bookmarkStart w:id="1" w:name="100059"/>
      <w:bookmarkEnd w:id="1"/>
      <w:r w:rsidR="009F143C">
        <w:t xml:space="preserve"> </w:t>
      </w:r>
      <w:r w:rsidR="00F80B12" w:rsidRPr="00F80B12">
        <w:t xml:space="preserve">Орган, осуществляющий функции и полномочия учредителя, рассматривает Отчет, указанный в </w:t>
      </w:r>
      <w:hyperlink r:id="rId9" w:anchor="100058" w:history="1">
        <w:r w:rsidR="00F80B12" w:rsidRPr="00F80B12">
          <w:rPr>
            <w:color w:val="0000FF"/>
            <w:u w:val="single"/>
          </w:rPr>
          <w:t>абзаце втором</w:t>
        </w:r>
      </w:hyperlink>
      <w:r w:rsidR="00F80B12" w:rsidRPr="00F80B12">
        <w:t xml:space="preserve"> настоящего пункта, 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</w:t>
      </w:r>
      <w:bookmarkStart w:id="2" w:name="000007"/>
      <w:bookmarkEnd w:id="2"/>
      <w:r w:rsidR="009F143C">
        <w:t xml:space="preserve"> </w:t>
      </w:r>
      <w:r w:rsidR="00F80B12" w:rsidRPr="00F80B12">
        <w:t>Отчет обособленного подразделения, осуществляющего полномочия по ведению бухгалтерского учета, утверждается руководителем данного подразделения и представляется создавшему его учреждению на согласование.</w:t>
      </w:r>
      <w:bookmarkStart w:id="3" w:name="000008"/>
      <w:bookmarkEnd w:id="3"/>
      <w:r w:rsidR="009F143C">
        <w:t xml:space="preserve"> </w:t>
      </w:r>
      <w:r w:rsidR="00F80B12" w:rsidRPr="00F80B12">
        <w:t xml:space="preserve">Данное учреждение рассматривает Отчет, указанный в </w:t>
      </w:r>
      <w:hyperlink r:id="rId10" w:anchor="000007" w:history="1">
        <w:r w:rsidR="00F80B12" w:rsidRPr="00F80B12">
          <w:rPr>
            <w:color w:val="0000FF"/>
            <w:u w:val="single"/>
          </w:rPr>
          <w:t>абзаце четвертом</w:t>
        </w:r>
      </w:hyperlink>
      <w:r w:rsidR="00F80B12" w:rsidRPr="00F80B12">
        <w:t xml:space="preserve"> настоящего пункта, 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</w:t>
      </w:r>
    </w:p>
    <w:p w:rsidR="00390041" w:rsidRDefault="00390041" w:rsidP="00E84F1F">
      <w:pPr>
        <w:ind w:firstLine="708"/>
        <w:jc w:val="both"/>
      </w:pPr>
      <w:r>
        <w:t xml:space="preserve">9. </w:t>
      </w:r>
      <w:proofErr w:type="gramStart"/>
      <w:r>
        <w:t>Учреждение предоставляет Отчет, утвержденный и согласованный в соответствии с настоящим Порядком, для его размещения на официальном сайте в сети Интернет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пунктом 3.5 статьи 32 Федерального закона от 12.01.1996 г. N 7-ФЗ «О некоммерческих организациях», с учетом требований законодательства Российской Федерации о</w:t>
      </w:r>
      <w:proofErr w:type="gramEnd"/>
      <w:r>
        <w:t xml:space="preserve"> защите государственной тайны.</w:t>
      </w:r>
    </w:p>
    <w:p w:rsidR="00390041" w:rsidRDefault="00390041" w:rsidP="00E84F1F">
      <w:pPr>
        <w:ind w:firstLine="708"/>
        <w:jc w:val="both"/>
      </w:pPr>
      <w:r>
        <w:t>10. Отчет также размещается на официальном сайте муниципального образования «Малиновского  сельского  поселения» в сети Интернет не позднее 10 календарных дней с момента передачи его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390041" w:rsidRDefault="00390041" w:rsidP="002A3266">
      <w:pPr>
        <w:pStyle w:val="a7"/>
        <w:jc w:val="both"/>
        <w:rPr>
          <w:b w:val="0"/>
          <w:szCs w:val="24"/>
        </w:rPr>
      </w:pPr>
    </w:p>
    <w:p w:rsidR="00390041" w:rsidRDefault="00390041" w:rsidP="002A3266">
      <w:pPr>
        <w:pStyle w:val="a7"/>
        <w:jc w:val="both"/>
        <w:rPr>
          <w:b w:val="0"/>
          <w:szCs w:val="24"/>
        </w:rPr>
      </w:pPr>
    </w:p>
    <w:p w:rsidR="00390041" w:rsidRDefault="00390041" w:rsidP="002A3266">
      <w:pPr>
        <w:pStyle w:val="a7"/>
        <w:jc w:val="both"/>
        <w:rPr>
          <w:b w:val="0"/>
          <w:szCs w:val="24"/>
        </w:rPr>
      </w:pPr>
    </w:p>
    <w:p w:rsidR="00390041" w:rsidRDefault="00390041" w:rsidP="002A3266">
      <w:pPr>
        <w:pStyle w:val="a7"/>
        <w:jc w:val="both"/>
        <w:rPr>
          <w:b w:val="0"/>
          <w:szCs w:val="24"/>
        </w:rPr>
      </w:pPr>
    </w:p>
    <w:p w:rsidR="00E84F1F" w:rsidRDefault="00E84F1F" w:rsidP="002A3266">
      <w:pPr>
        <w:pStyle w:val="a7"/>
        <w:jc w:val="both"/>
        <w:rPr>
          <w:b w:val="0"/>
          <w:szCs w:val="24"/>
        </w:rPr>
      </w:pPr>
    </w:p>
    <w:p w:rsidR="00390041" w:rsidRDefault="00390041" w:rsidP="002A3266">
      <w:pPr>
        <w:pStyle w:val="a7"/>
        <w:jc w:val="both"/>
        <w:rPr>
          <w:b w:val="0"/>
          <w:szCs w:val="24"/>
        </w:rPr>
      </w:pPr>
    </w:p>
    <w:p w:rsidR="00390041" w:rsidRDefault="00390041" w:rsidP="00390041">
      <w:pPr>
        <w:pStyle w:val="a7"/>
        <w:jc w:val="both"/>
        <w:rPr>
          <w:b w:val="0"/>
          <w:szCs w:val="24"/>
        </w:rPr>
      </w:pPr>
    </w:p>
    <w:p w:rsidR="00390041" w:rsidRDefault="00390041" w:rsidP="00390041">
      <w:pPr>
        <w:pStyle w:val="a7"/>
        <w:jc w:val="both"/>
        <w:rPr>
          <w:b w:val="0"/>
          <w:szCs w:val="24"/>
        </w:rPr>
      </w:pPr>
    </w:p>
    <w:p w:rsidR="00390041" w:rsidRDefault="00390041" w:rsidP="00390041">
      <w:pPr>
        <w:pStyle w:val="a7"/>
        <w:jc w:val="both"/>
        <w:rPr>
          <w:b w:val="0"/>
          <w:szCs w:val="24"/>
        </w:rPr>
      </w:pPr>
    </w:p>
    <w:p w:rsidR="00390041" w:rsidRDefault="00A6170B" w:rsidP="00390041">
      <w:pPr>
        <w:pStyle w:val="a7"/>
        <w:jc w:val="both"/>
        <w:rPr>
          <w:b w:val="0"/>
          <w:szCs w:val="24"/>
        </w:rPr>
      </w:pPr>
      <w:r>
        <w:lastRenderedPageBreak/>
        <w:pict>
          <v:shape id="_x0000_s1027" type="#_x0000_t202" style="position:absolute;left:0;text-align:left;margin-left:240.5pt;margin-top:-2.7pt;width:235.45pt;height:105pt;z-index:251660288" filled="f" strokecolor="white">
            <v:textbox style="mso-next-textbox:#_x0000_s1027">
              <w:txbxContent>
                <w:p w:rsidR="00390041" w:rsidRDefault="00390041" w:rsidP="00390041">
                  <w:pPr>
                    <w:pStyle w:val="2"/>
                    <w:spacing w:after="0" w:line="240" w:lineRule="auto"/>
                    <w:jc w:val="both"/>
                  </w:pPr>
                  <w:r>
                    <w:t>Приложение к Порядку составления и утверждения отчета о результатах деят</w:t>
                  </w:r>
                  <w:r w:rsidR="00E84F1F">
                    <w:t xml:space="preserve">ельности муниципальных бюджетных, автономных и казенных </w:t>
                  </w:r>
                  <w:r>
                    <w:t xml:space="preserve">учреждений, функции и полномочия </w:t>
                  </w:r>
                  <w:proofErr w:type="gramStart"/>
                  <w:r>
                    <w:t>учредителя</w:t>
                  </w:r>
                  <w:proofErr w:type="gramEnd"/>
                  <w:r>
                    <w:t xml:space="preserve"> в отношении которых осуществляет Администрация Малиновского  сельского  поселения</w:t>
                  </w:r>
                  <w:r w:rsidR="00E84F1F">
                    <w:t>, и</w:t>
                  </w:r>
                  <w:r>
                    <w:t xml:space="preserve"> об использовании закрепленного за ними муниципального имущества</w:t>
                  </w:r>
                </w:p>
              </w:txbxContent>
            </v:textbox>
          </v:shape>
        </w:pict>
      </w: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УТВЕРЖДЕН</w:t>
      </w:r>
    </w:p>
    <w:p w:rsidR="00390041" w:rsidRDefault="00390041" w:rsidP="001C24FA">
      <w:pPr>
        <w:pStyle w:val="ConsPlusNonformat"/>
        <w:widowControl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24F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C24F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90041" w:rsidRPr="001C24FA" w:rsidRDefault="00390041" w:rsidP="0039004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4FA">
        <w:rPr>
          <w:rFonts w:ascii="Times New Roman" w:hAnsi="Times New Roman" w:cs="Times New Roman"/>
        </w:rPr>
        <w:t xml:space="preserve">      </w:t>
      </w:r>
      <w:proofErr w:type="gramStart"/>
      <w:r w:rsidRPr="001C24FA">
        <w:rPr>
          <w:rFonts w:ascii="Times New Roman" w:hAnsi="Times New Roman" w:cs="Times New Roman"/>
        </w:rPr>
        <w:t>(председатель наблюдательного совета</w:t>
      </w:r>
      <w:proofErr w:type="gramEnd"/>
    </w:p>
    <w:p w:rsidR="00390041" w:rsidRPr="001C24FA" w:rsidRDefault="00390041" w:rsidP="00390041">
      <w:pPr>
        <w:pStyle w:val="ConsPlusNonformat"/>
        <w:widowControl/>
        <w:ind w:left="4320" w:firstLine="720"/>
        <w:rPr>
          <w:rFonts w:ascii="Times New Roman" w:hAnsi="Times New Roman" w:cs="Times New Roman"/>
        </w:rPr>
      </w:pPr>
      <w:r w:rsidRPr="001C24FA">
        <w:rPr>
          <w:rFonts w:ascii="Times New Roman" w:hAnsi="Times New Roman" w:cs="Times New Roman"/>
        </w:rPr>
        <w:t xml:space="preserve">   муниципального автономного учреждения)</w:t>
      </w:r>
    </w:p>
    <w:p w:rsidR="00390041" w:rsidRDefault="00390041" w:rsidP="00390041">
      <w:pPr>
        <w:pStyle w:val="ConsPlusNonformat"/>
        <w:widowControl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 _____________________</w:t>
      </w:r>
    </w:p>
    <w:p w:rsidR="00390041" w:rsidRDefault="00390041" w:rsidP="00390041">
      <w:pPr>
        <w:pStyle w:val="ConsPlusNonformat"/>
        <w:widowControl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(подпись)                        (Ф.И.О.)</w:t>
      </w:r>
    </w:p>
    <w:p w:rsidR="00390041" w:rsidRDefault="00390041" w:rsidP="00390041">
      <w:pPr>
        <w:pStyle w:val="ConsPlusNonformat"/>
        <w:widowControl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«___» ____________ 20__ г.</w:t>
      </w:r>
    </w:p>
    <w:p w:rsidR="00390041" w:rsidRDefault="00390041" w:rsidP="003900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деятельности</w:t>
      </w: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муниципального автономного учреждения)</w:t>
      </w: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 использовании закрепленного за ним муниципального имущества</w:t>
      </w: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 отчетный год</w:t>
      </w: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390041" w:rsidRDefault="00390041" w:rsidP="00390041">
      <w:pPr>
        <w:autoSpaceDE w:val="0"/>
        <w:autoSpaceDN w:val="0"/>
        <w:adjustRightInd w:val="0"/>
        <w:jc w:val="both"/>
        <w:outlineLvl w:val="1"/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4590"/>
        <w:gridCol w:w="3960"/>
      </w:tblGrid>
      <w:tr w:rsidR="00390041" w:rsidTr="00390041"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официальное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Регистрирующий орган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ОКПО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ОКВЭД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виды деятельности,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являющиеся основными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9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 (работ),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оказываются потребителям за плату, в случаях, предусмотренных нормативными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правовыми (правовыми) актами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указанием потребителей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(работ)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72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разрешительных документов (с указанием номеров, даты выдачи и срока действия), на основании которых учреждение осуществляет деятельность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учредителя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9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1.14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задания учредителя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60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развития учреждения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программ, утвержденных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установленном порядке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9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8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суммы прибыли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после налогообложения в отчетном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периоде, образовавшейся в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оказанием учреждением 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платных и полностью платных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(работ)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(факс)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390041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наблюдательного совета </w:t>
            </w: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0041" w:rsidRDefault="00390041"/>
        </w:tc>
      </w:tr>
      <w:tr w:rsidR="00390041" w:rsidTr="00390041">
        <w:trPr>
          <w:cantSplit/>
          <w:trHeight w:val="36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 Ф.И.О.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041" w:rsidRDefault="00390041" w:rsidP="00390041">
      <w:pPr>
        <w:autoSpaceDE w:val="0"/>
        <w:autoSpaceDN w:val="0"/>
        <w:adjustRightInd w:val="0"/>
        <w:jc w:val="both"/>
        <w:outlineLvl w:val="1"/>
      </w:pPr>
    </w:p>
    <w:tbl>
      <w:tblPr>
        <w:tblW w:w="93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890"/>
        <w:gridCol w:w="2025"/>
      </w:tblGrid>
      <w:tr w:rsidR="00390041" w:rsidTr="001C24F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31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390041" w:rsidTr="001C24F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 учреждения,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количественный состав и квалификация сотрудников учреждения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1.25.1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(тыс. руб.),</w:t>
            </w:r>
          </w:p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для потребителей получения частично платных и полностью платных услуг (работ) по видам услуг (работ)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041" w:rsidRDefault="00390041" w:rsidP="00390041">
      <w:pPr>
        <w:autoSpaceDE w:val="0"/>
        <w:autoSpaceDN w:val="0"/>
        <w:adjustRightInd w:val="0"/>
        <w:jc w:val="both"/>
        <w:outlineLvl w:val="1"/>
      </w:pP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 w:rsidR="00390041" w:rsidRDefault="00390041" w:rsidP="00390041">
      <w:pPr>
        <w:autoSpaceDE w:val="0"/>
        <w:autoSpaceDN w:val="0"/>
        <w:adjustRightInd w:val="0"/>
        <w:jc w:val="both"/>
        <w:outlineLvl w:val="1"/>
      </w:pPr>
    </w:p>
    <w:tbl>
      <w:tblPr>
        <w:tblW w:w="93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3867"/>
        <w:gridCol w:w="1559"/>
        <w:gridCol w:w="1701"/>
        <w:gridCol w:w="1459"/>
      </w:tblGrid>
      <w:tr w:rsidR="00390041" w:rsidTr="001C24FA">
        <w:trPr>
          <w:cantSplit/>
          <w:trHeight w:val="72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году)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</w:tr>
      <w:tr w:rsidR="00390041" w:rsidTr="001C24FA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(остаточная) стоимость нефинансовых активов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 w:rsidP="001C24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 ущерба по недостачам и хищениям материальных ценностей, денежных</w:t>
            </w:r>
            <w:r w:rsidR="001C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средств, а также от порчи</w:t>
            </w:r>
            <w:r w:rsidR="001C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72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разрезе поступлений,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 дебиторская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72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просроченной дебиторской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нереальной к взысканию </w:t>
            </w:r>
          </w:p>
        </w:tc>
        <w:tc>
          <w:tcPr>
            <w:tcW w:w="4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72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в разрезе выплат, предусмотренных планом финансово-хозяйственной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просроченной кредиторской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 </w:t>
            </w:r>
          </w:p>
        </w:tc>
        <w:tc>
          <w:tcPr>
            <w:tcW w:w="4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доходов, полученных учреждением от оказания платных услуг (выполнения работ),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041" w:rsidRDefault="00390041" w:rsidP="00390041">
      <w:pPr>
        <w:autoSpaceDE w:val="0"/>
        <w:autoSpaceDN w:val="0"/>
        <w:adjustRightInd w:val="0"/>
        <w:jc w:val="both"/>
        <w:outlineLvl w:val="1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915"/>
        <w:gridCol w:w="1512"/>
        <w:gridCol w:w="1701"/>
        <w:gridCol w:w="1560"/>
      </w:tblGrid>
      <w:tr w:rsidR="00390041" w:rsidTr="001C24F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390041" w:rsidTr="001C24FA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041" w:rsidRDefault="00390041" w:rsidP="00390041">
      <w:pPr>
        <w:autoSpaceDE w:val="0"/>
        <w:autoSpaceDN w:val="0"/>
        <w:adjustRightInd w:val="0"/>
        <w:jc w:val="both"/>
        <w:outlineLvl w:val="1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4455"/>
        <w:gridCol w:w="4374"/>
      </w:tblGrid>
      <w:tr w:rsidR="00390041" w:rsidTr="001C24F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услугами (работами), по видам услуг (работ) 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2.13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потребителей и принятые по результатам их рассмотрения меры 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041" w:rsidRDefault="00390041" w:rsidP="00390041">
      <w:pPr>
        <w:autoSpaceDE w:val="0"/>
        <w:autoSpaceDN w:val="0"/>
        <w:adjustRightInd w:val="0"/>
        <w:jc w:val="both"/>
        <w:outlineLvl w:val="1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4590"/>
        <w:gridCol w:w="2113"/>
        <w:gridCol w:w="2126"/>
      </w:tblGrid>
      <w:tr w:rsidR="00390041" w:rsidTr="001C24F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90041" w:rsidTr="001C24FA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кассовых и плановых поступлений (с учетом возвратов) в разрезе поступлений, предусмотренных планом финансово-хозяйственной деятельности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2.15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кассовых и плановых выплат (с учетом восстановленных кассовых выплат) в разрезе выплат, предусмотренных планом финансово-хозяйственной деятельности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041" w:rsidRDefault="00390041" w:rsidP="00390041">
      <w:pPr>
        <w:autoSpaceDE w:val="0"/>
        <w:autoSpaceDN w:val="0"/>
        <w:adjustRightInd w:val="0"/>
        <w:jc w:val="both"/>
        <w:outlineLvl w:val="1"/>
      </w:pP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Сведения об использовании</w:t>
      </w:r>
    </w:p>
    <w:p w:rsidR="00390041" w:rsidRDefault="00390041" w:rsidP="00390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имущества, закрепленного за учреждением</w:t>
      </w:r>
    </w:p>
    <w:p w:rsidR="00390041" w:rsidRDefault="00390041" w:rsidP="00390041">
      <w:pPr>
        <w:autoSpaceDE w:val="0"/>
        <w:autoSpaceDN w:val="0"/>
        <w:adjustRightInd w:val="0"/>
        <w:jc w:val="both"/>
        <w:outlineLvl w:val="1"/>
      </w:pPr>
    </w:p>
    <w:tbl>
      <w:tblPr>
        <w:tblW w:w="970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4577"/>
        <w:gridCol w:w="2025"/>
        <w:gridCol w:w="2295"/>
      </w:tblGrid>
      <w:tr w:rsidR="00390041" w:rsidTr="001C24F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стр.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31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390041" w:rsidTr="001C24FA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 автономного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руб.), в том числе: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закрепленного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автономным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 (тыс. руб.)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закрепленного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автономным учреждением особо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ценного движимого имущества (тыс. руб.)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закрепленных за учреждением (зданий, строений, помещений)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закрепленного за учреждением,</w:t>
            </w:r>
          </w:p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1" w:rsidTr="001C24FA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закрепленного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и переданного в аренду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041" w:rsidRDefault="00390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041" w:rsidRDefault="00390041" w:rsidP="00390041">
      <w:pPr>
        <w:autoSpaceDE w:val="0"/>
        <w:autoSpaceDN w:val="0"/>
        <w:adjustRightInd w:val="0"/>
        <w:jc w:val="both"/>
        <w:outlineLvl w:val="1"/>
      </w:pPr>
    </w:p>
    <w:p w:rsidR="00390041" w:rsidRDefault="00390041" w:rsidP="003900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90041" w:rsidRDefault="00390041" w:rsidP="003900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_____________ ___________________</w:t>
      </w:r>
    </w:p>
    <w:p w:rsidR="00390041" w:rsidRDefault="00390041" w:rsidP="003900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          (Ф.И.О.)</w:t>
      </w:r>
    </w:p>
    <w:p w:rsidR="00390041" w:rsidRDefault="00390041" w:rsidP="003900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90041" w:rsidRDefault="00390041" w:rsidP="0039004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p w:rsidR="00390041" w:rsidRDefault="00390041" w:rsidP="00390041">
      <w:pPr>
        <w:pStyle w:val="a7"/>
        <w:jc w:val="center"/>
        <w:rPr>
          <w:b w:val="0"/>
          <w:szCs w:val="24"/>
        </w:rPr>
      </w:pPr>
    </w:p>
    <w:bookmarkEnd w:id="0"/>
    <w:p w:rsidR="00651B29" w:rsidRDefault="00651B29" w:rsidP="00390041"/>
    <w:sectPr w:rsidR="00651B29" w:rsidSect="006974E1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0B" w:rsidRDefault="00A6170B" w:rsidP="006974E1">
      <w:r>
        <w:separator/>
      </w:r>
    </w:p>
  </w:endnote>
  <w:endnote w:type="continuationSeparator" w:id="0">
    <w:p w:rsidR="00A6170B" w:rsidRDefault="00A6170B" w:rsidP="0069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0B" w:rsidRDefault="00A6170B" w:rsidP="006974E1">
      <w:r>
        <w:separator/>
      </w:r>
    </w:p>
  </w:footnote>
  <w:footnote w:type="continuationSeparator" w:id="0">
    <w:p w:rsidR="00A6170B" w:rsidRDefault="00A6170B" w:rsidP="0069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534220"/>
      <w:docPartObj>
        <w:docPartGallery w:val="Page Numbers (Top of Page)"/>
        <w:docPartUnique/>
      </w:docPartObj>
    </w:sdtPr>
    <w:sdtContent>
      <w:p w:rsidR="006974E1" w:rsidRDefault="006974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974E1" w:rsidRDefault="006974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16E"/>
    <w:multiLevelType w:val="hybridMultilevel"/>
    <w:tmpl w:val="2780B6C0"/>
    <w:lvl w:ilvl="0" w:tplc="14345758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8DC3F99"/>
    <w:multiLevelType w:val="multilevel"/>
    <w:tmpl w:val="3BC8B0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">
    <w:nsid w:val="39AC39EA"/>
    <w:multiLevelType w:val="hybridMultilevel"/>
    <w:tmpl w:val="08AC2C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F0961"/>
    <w:multiLevelType w:val="multilevel"/>
    <w:tmpl w:val="9EC220A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4">
    <w:nsid w:val="55573A8A"/>
    <w:multiLevelType w:val="multilevel"/>
    <w:tmpl w:val="67E2E4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73D21983"/>
    <w:multiLevelType w:val="multilevel"/>
    <w:tmpl w:val="9DC2C50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C2C"/>
    <w:rsid w:val="00013C2C"/>
    <w:rsid w:val="00037379"/>
    <w:rsid w:val="000577F1"/>
    <w:rsid w:val="00083886"/>
    <w:rsid w:val="001B1A7F"/>
    <w:rsid w:val="001C24FA"/>
    <w:rsid w:val="001C7E02"/>
    <w:rsid w:val="002853A8"/>
    <w:rsid w:val="002A3266"/>
    <w:rsid w:val="0031491E"/>
    <w:rsid w:val="00352BE7"/>
    <w:rsid w:val="00390041"/>
    <w:rsid w:val="005F3329"/>
    <w:rsid w:val="00651B29"/>
    <w:rsid w:val="006974E1"/>
    <w:rsid w:val="006A1976"/>
    <w:rsid w:val="006B2484"/>
    <w:rsid w:val="00730974"/>
    <w:rsid w:val="0083421D"/>
    <w:rsid w:val="0087653B"/>
    <w:rsid w:val="009F143C"/>
    <w:rsid w:val="00A21A21"/>
    <w:rsid w:val="00A6170B"/>
    <w:rsid w:val="00A8552D"/>
    <w:rsid w:val="00AA2CBB"/>
    <w:rsid w:val="00BF4FF2"/>
    <w:rsid w:val="00C35187"/>
    <w:rsid w:val="00E84F1F"/>
    <w:rsid w:val="00F8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3C2C"/>
    <w:rPr>
      <w:color w:val="0066CC"/>
      <w:u w:val="single"/>
    </w:rPr>
  </w:style>
  <w:style w:type="paragraph" w:customStyle="1" w:styleId="1">
    <w:name w:val="Абзац списка1"/>
    <w:basedOn w:val="a"/>
    <w:rsid w:val="00013C2C"/>
    <w:pPr>
      <w:ind w:left="720"/>
      <w:contextualSpacing/>
    </w:pPr>
  </w:style>
  <w:style w:type="paragraph" w:customStyle="1" w:styleId="ConsPlusNormal">
    <w:name w:val="ConsPlusNormal"/>
    <w:rsid w:val="00013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13C2C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1C7E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E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390041"/>
    <w:rPr>
      <w:b/>
      <w:szCs w:val="20"/>
    </w:rPr>
  </w:style>
  <w:style w:type="character" w:customStyle="1" w:styleId="a8">
    <w:name w:val="Основной текст Знак"/>
    <w:basedOn w:val="a0"/>
    <w:link w:val="a7"/>
    <w:semiHidden/>
    <w:rsid w:val="003900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9004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90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390041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39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9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97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97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74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fina-rf-ot-30092010-n-114n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egalacts.ru/doc/prikaz-minfina-rf-ot-30092010-n-114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rikaz-minfina-rf-ot-30092010-n-114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cp:lastPrinted>2018-12-24T03:57:00Z</cp:lastPrinted>
  <dcterms:created xsi:type="dcterms:W3CDTF">2015-10-22T02:55:00Z</dcterms:created>
  <dcterms:modified xsi:type="dcterms:W3CDTF">2018-12-24T07:20:00Z</dcterms:modified>
</cp:coreProperties>
</file>