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04" w:rsidRPr="00AC6104" w:rsidRDefault="00AC6104" w:rsidP="00AC6104">
      <w:pPr>
        <w:spacing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</w:t>
      </w:r>
    </w:p>
    <w:p w:rsidR="00AC6104" w:rsidRPr="00AC6104" w:rsidRDefault="00AC6104" w:rsidP="00AC6104">
      <w:pPr>
        <w:spacing w:after="0" w:line="240" w:lineRule="auto"/>
        <w:ind w:right="4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</w:t>
      </w:r>
      <w:r w:rsidR="00EC79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АЛИНОВСКОЕ</w:t>
      </w:r>
      <w:r w:rsidRPr="00AC6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C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МАЛИНОВСКОГО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104" w:rsidRPr="00AC6104" w:rsidRDefault="00AC6104" w:rsidP="00AC6104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C6104" w:rsidRPr="00AC6104" w:rsidRDefault="00806AF8" w:rsidP="00AC61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 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AC6104" w:rsidRPr="00AC6104" w:rsidRDefault="00AC6104" w:rsidP="00AC61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AC6104" w:rsidP="00AC61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</w:p>
    <w:p w:rsidR="00AC6104" w:rsidRPr="00AC6104" w:rsidRDefault="00AC6104" w:rsidP="00AC61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9C231F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D6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разработки </w:t>
      </w:r>
    </w:p>
    <w:p w:rsidR="00AC6104" w:rsidRPr="009C231F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прогноза муниципального </w:t>
      </w:r>
    </w:p>
    <w:p w:rsidR="00AC6104" w:rsidRPr="009C231F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алиновское</w:t>
      </w:r>
      <w:proofErr w:type="spellEnd"/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на долгосрочный период </w:t>
      </w:r>
    </w:p>
    <w:p w:rsidR="00AC6104" w:rsidRDefault="00AC6104" w:rsidP="00AC6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Default="00AC6104" w:rsidP="00AC6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AC6104" w:rsidP="00AC6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</w:p>
    <w:p w:rsidR="00AC6104" w:rsidRPr="00AC6104" w:rsidRDefault="00AC6104" w:rsidP="00AC6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6104" w:rsidRPr="00AC6104" w:rsidRDefault="00AC6104" w:rsidP="00AC61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AC6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04" w:rsidRPr="009C231F" w:rsidRDefault="00AC6104" w:rsidP="00AC6104">
      <w:pPr>
        <w:pStyle w:val="a3"/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31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Pr="00AC6104">
        <w:rPr>
          <w:rFonts w:ascii="Times New Roman" w:hAnsi="Times New Roman" w:cs="Times New Roman"/>
          <w:sz w:val="24"/>
          <w:szCs w:val="24"/>
          <w:lang w:eastAsia="ru-RU"/>
        </w:rPr>
        <w:t>разработки бюджетного прогноза муниципального образования «</w:t>
      </w:r>
      <w:proofErr w:type="spellStart"/>
      <w:r w:rsidRPr="009C231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алиновское</w:t>
      </w:r>
      <w:proofErr w:type="spellEnd"/>
      <w:r w:rsidRPr="009C231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AC6104">
        <w:rPr>
          <w:rFonts w:ascii="Times New Roman" w:hAnsi="Times New Roman" w:cs="Times New Roman"/>
          <w:sz w:val="24"/>
          <w:szCs w:val="24"/>
          <w:lang w:eastAsia="ru-RU"/>
        </w:rPr>
        <w:t xml:space="preserve">»  на долгосрочный период </w:t>
      </w:r>
      <w:r w:rsidRPr="009C231F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1.</w:t>
      </w:r>
    </w:p>
    <w:p w:rsidR="009C231F" w:rsidRDefault="00AC6104" w:rsidP="009C231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Управляющему делами 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Смоленцевой О.А.</w:t>
      </w:r>
      <w:r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организовать опубликование в официальном печатном издании 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«Информационный бюллетень» и размещение на официальном сайте 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9C231F" w:rsidRDefault="009C231F" w:rsidP="009C231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31F">
        <w:rPr>
          <w:rFonts w:ascii="Times New Roman" w:hAnsi="Times New Roman" w:cs="Times New Roman"/>
          <w:sz w:val="24"/>
          <w:szCs w:val="24"/>
          <w:lang w:eastAsia="ru-RU"/>
        </w:rPr>
        <w:t>Действие настоящего постановления распростран</w:t>
      </w:r>
      <w:r>
        <w:rPr>
          <w:rFonts w:ascii="Times New Roman" w:hAnsi="Times New Roman" w:cs="Times New Roman"/>
          <w:sz w:val="24"/>
          <w:szCs w:val="24"/>
          <w:lang w:eastAsia="ru-RU"/>
        </w:rPr>
        <w:t>яется</w:t>
      </w:r>
      <w:r w:rsidRPr="009C231F">
        <w:rPr>
          <w:rFonts w:ascii="Times New Roman" w:hAnsi="Times New Roman" w:cs="Times New Roman"/>
          <w:sz w:val="24"/>
          <w:szCs w:val="24"/>
          <w:lang w:eastAsia="ru-RU"/>
        </w:rPr>
        <w:t xml:space="preserve"> на правоотношения, возникающие при составлении и исполнении бюджета 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начиная с бюджета на 2017 год</w:t>
      </w:r>
      <w:r w:rsidRPr="009C23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104" w:rsidRPr="009C231F" w:rsidRDefault="00AC6104" w:rsidP="009C231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 специалиста </w:t>
      </w:r>
      <w:proofErr w:type="spellStart"/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Копышеву</w:t>
      </w:r>
      <w:proofErr w:type="spellEnd"/>
      <w:r w:rsidR="00EC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В.А.</w:t>
      </w:r>
    </w:p>
    <w:p w:rsidR="00AC6104" w:rsidRDefault="00AC6104" w:rsidP="00AC610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AC6104" w:rsidP="00AC610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C6104" w:rsidRPr="00AC6104" w:rsidRDefault="00AC6104" w:rsidP="00AC61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396934" w:rsidP="00AC61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C6104" w:rsidRPr="00AC6104" w:rsidRDefault="00396934" w:rsidP="00AC6104">
      <w:pPr>
        <w:tabs>
          <w:tab w:val="left" w:pos="7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А.И.Дуквин</w:t>
      </w:r>
    </w:p>
    <w:p w:rsidR="00AC6104" w:rsidRPr="00AC6104" w:rsidRDefault="00AC6104" w:rsidP="00AC6104">
      <w:pPr>
        <w:spacing w:after="0" w:line="240" w:lineRule="auto"/>
        <w:ind w:left="2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6104" w:rsidRPr="00AC6104" w:rsidRDefault="00AC6104" w:rsidP="00AC61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6104" w:rsidRPr="00AC6104" w:rsidRDefault="00AC6104" w:rsidP="00AC6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6104" w:rsidRDefault="00EC79FA" w:rsidP="00AC6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Копышева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В.А</w:t>
      </w:r>
    </w:p>
    <w:p w:rsidR="00EC79FA" w:rsidRPr="00AC6104" w:rsidRDefault="00EC79FA" w:rsidP="00AC6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920-037</w:t>
      </w:r>
    </w:p>
    <w:p w:rsidR="00AC6104" w:rsidRPr="00AC6104" w:rsidRDefault="00AC6104" w:rsidP="00AC61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04" w:rsidRPr="00AC6104" w:rsidRDefault="00AC6104" w:rsidP="00AC61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C6104" w:rsidRPr="00AC6104" w:rsidRDefault="00AC6104" w:rsidP="00AC6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C6104" w:rsidRPr="00AC6104" w:rsidRDefault="00EC79FA" w:rsidP="00AC6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="00AC6104"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C6104" w:rsidRPr="00AC6104" w:rsidRDefault="00AC6104" w:rsidP="00AC6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104" w:rsidRPr="00AC6104" w:rsidRDefault="00AC6104" w:rsidP="00AC6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C6104" w:rsidRPr="00AC6104" w:rsidRDefault="00AC6104" w:rsidP="00AC6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разработки бюджетного прогноза муниципального образования «</w:t>
      </w:r>
      <w:r w:rsidR="00EC79FA" w:rsidRPr="00EC79FA">
        <w:rPr>
          <w:rFonts w:ascii="Times New Roman" w:hAnsi="Times New Roman" w:cs="Times New Roman"/>
          <w:sz w:val="28"/>
          <w:szCs w:val="28"/>
          <w:lang w:eastAsia="ru-RU"/>
        </w:rPr>
        <w:t>Малиновского</w:t>
      </w: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поселение»  на долгосрочный период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«</w:t>
      </w:r>
      <w:proofErr w:type="spellStart"/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proofErr w:type="spellEnd"/>
      <w:r w:rsidR="00EC79FA"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поселение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- 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   на долгосрочный период (далее - Бюджетный прогноз).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Бюджетный прогноз разрабатывается и утверждается </w:t>
      </w:r>
      <w:r w:rsid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каждые </w:t>
      </w:r>
      <w:r w:rsidR="009C231F" w:rsidRP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года на шесть и более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(изменение) Бюджетного прогноза осуществляется </w:t>
      </w:r>
      <w:r w:rsidR="00D67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специалистом-финансистом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прогноза (изменений прогноза) социально-экономического развития  МО «</w:t>
      </w:r>
      <w:proofErr w:type="spellStart"/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proofErr w:type="spellEnd"/>
      <w:r w:rsidR="00EC79FA"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поселение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 на долгосрочный период (далее - Долгосрочный прогноз, изменения Долгосрочного прогноза).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Бюджетный прогноз могут быть внесены изменения без продления периода его действия.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Проект Бюджетного прогноза (проект изменений Бюджетного прогноза) направляется в Совет 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 w:rsidR="00EC79FA" w:rsidRPr="001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 одновременно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проектом решения  о бюджете  МО «</w:t>
      </w:r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очередной финансовый год и на плановый период.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Бюджетный прогноз включает: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основные итоги исполнения бюджета МО «</w:t>
      </w:r>
      <w:proofErr w:type="spellStart"/>
      <w:r w:rsidR="00EC79FA"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условия формирования Бюджетного прогноза в текущем периоде;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описание: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основных сценарных условий, направлений развития налоговой, бюджетной и долговой политики МО «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основных показателей;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основных характеристик бюджета 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учётом выбранного сценария, а также показателей объёма муниципального долга 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цели, задачи и меры реализации долговой, налоговой и бюджетной политики 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поселение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долгосрочном периоде и их описание;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предельные расходы на финансовое обеспечение реализации муниципальных программ 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период их действия, а также прогноз расходов бюджета 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осуществление непрограммных направлений деятельности.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</w:t>
      </w:r>
      <w:proofErr w:type="spellStart"/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proofErr w:type="spellEnd"/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</w:t>
      </w:r>
      <w:r w:rsidR="00972126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долгосрочном периоде.</w:t>
      </w:r>
    </w:p>
    <w:p w:rsidR="00AC6104" w:rsidRPr="00AC6104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целях формирования Бюджетного прогноза (проекта изменений 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Бюджетного прогноза) </w:t>
      </w:r>
      <w:r w:rsidR="00D670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специалист-финансист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Малиновского  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72126" w:rsidRDefault="00AC6104" w:rsidP="00AC6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 - в срок до 20 октября  текущего финансового года </w:t>
      </w:r>
      <w:r w:rsidR="00972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разрабатывает</w:t>
      </w:r>
      <w:r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параметры Долгосрочного прогноза (изменения Долгосрочного прогноза) и пояснительную записку к ним.</w:t>
      </w:r>
    </w:p>
    <w:p w:rsidR="00AC6104" w:rsidRPr="00AC6104" w:rsidRDefault="00972126" w:rsidP="00972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срок до 15</w:t>
      </w:r>
      <w:r w:rsidR="00AC6104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ноября текущего финансового года направляет в Совет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Малиновского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  <w:r w:rsidR="00AC6104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Бюджетный прогноз (проект изменений Бюджетного прогноза) в составе материалов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проекту решения Совета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AC6104" w:rsidRPr="00AC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бюджете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очередной финансовый год.</w:t>
      </w:r>
    </w:p>
    <w:p w:rsidR="003A0AD3" w:rsidRDefault="003A0AD3" w:rsidP="00AC6104">
      <w:pPr>
        <w:spacing w:after="0" w:line="240" w:lineRule="auto"/>
        <w:jc w:val="both"/>
      </w:pPr>
    </w:p>
    <w:p w:rsidR="00972126" w:rsidRDefault="00972126" w:rsidP="00AC6104">
      <w:pPr>
        <w:spacing w:after="0" w:line="240" w:lineRule="auto"/>
        <w:jc w:val="both"/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Бюджетный прогноз (изменения бюджетного прогноза) МО «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Малиновское</w:t>
      </w:r>
      <w:r w:rsidRP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поселение» на долгосрочный период утверждается Администрацией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Малиновского </w:t>
      </w:r>
      <w:r w:rsidRP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в срок, не превышающий двух месяцев со дня официального опубликования решения Совета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Малиновского</w:t>
      </w:r>
      <w:r w:rsidRP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 бюджете </w:t>
      </w:r>
      <w:r w:rsidR="00EC7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Малиновского</w:t>
      </w:r>
      <w:r w:rsidRP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</w:t>
      </w:r>
      <w:r w:rsidR="009C2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очередной финансовый год.</w:t>
      </w:r>
    </w:p>
    <w:sectPr w:rsidR="00972126" w:rsidSect="00D2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01C"/>
    <w:multiLevelType w:val="hybridMultilevel"/>
    <w:tmpl w:val="5714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0D38"/>
    <w:multiLevelType w:val="hybridMultilevel"/>
    <w:tmpl w:val="79A2B2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5FA62A6E"/>
    <w:multiLevelType w:val="hybridMultilevel"/>
    <w:tmpl w:val="F5AC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F63"/>
    <w:rsid w:val="000C597B"/>
    <w:rsid w:val="00103610"/>
    <w:rsid w:val="002A64F8"/>
    <w:rsid w:val="00396934"/>
    <w:rsid w:val="003A0AD3"/>
    <w:rsid w:val="00806AF8"/>
    <w:rsid w:val="008E06AD"/>
    <w:rsid w:val="00972126"/>
    <w:rsid w:val="009C231F"/>
    <w:rsid w:val="00A62F63"/>
    <w:rsid w:val="00AC6104"/>
    <w:rsid w:val="00D25FA5"/>
    <w:rsid w:val="00D54508"/>
    <w:rsid w:val="00D670DA"/>
    <w:rsid w:val="00EC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04"/>
    <w:pPr>
      <w:ind w:left="720"/>
      <w:contextualSpacing/>
    </w:pPr>
  </w:style>
  <w:style w:type="character" w:customStyle="1" w:styleId="apple-converted-space">
    <w:name w:val="apple-converted-space"/>
    <w:basedOn w:val="a0"/>
    <w:rsid w:val="00972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2016-07-28T08:46:00Z</dcterms:created>
  <dcterms:modified xsi:type="dcterms:W3CDTF">2016-07-29T04:09:00Z</dcterms:modified>
</cp:coreProperties>
</file>