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890" w:rsidRDefault="0009722B">
      <w:pPr>
        <w:spacing w:after="200" w:line="276" w:lineRule="auto"/>
        <w:jc w:val="left"/>
        <w:rPr>
          <w:b/>
          <w:bCs/>
        </w:rPr>
      </w:pPr>
      <w:r>
        <w:rPr>
          <w:b/>
          <w:bCs/>
        </w:rPr>
        <w:br w:type="page"/>
      </w:r>
    </w:p>
    <w:p w:rsidR="0009722B" w:rsidRDefault="00516890" w:rsidP="00516890">
      <w:pPr>
        <w:spacing w:line="360" w:lineRule="auto"/>
        <w:jc w:val="center"/>
        <w:rPr>
          <w:b/>
          <w:bCs/>
        </w:rPr>
      </w:pPr>
      <w:r w:rsidRPr="00516890">
        <w:rPr>
          <w:b/>
          <w:bCs/>
        </w:rPr>
        <w:lastRenderedPageBreak/>
        <w:t>Оглавление</w:t>
      </w:r>
    </w:p>
    <w:p w:rsidR="00516890" w:rsidRPr="00C85165" w:rsidRDefault="00516890" w:rsidP="00516890">
      <w:pPr>
        <w:spacing w:line="360" w:lineRule="auto"/>
        <w:jc w:val="center"/>
        <w:rPr>
          <w:bCs/>
        </w:rPr>
      </w:pPr>
    </w:p>
    <w:p w:rsidR="003260DE" w:rsidRPr="003260DE" w:rsidRDefault="00502722">
      <w:pPr>
        <w:pStyle w:val="11"/>
        <w:tabs>
          <w:tab w:val="right" w:leader="dot" w:pos="9345"/>
        </w:tabs>
        <w:rPr>
          <w:rFonts w:ascii="Times New Roman" w:eastAsiaTheme="minorEastAsia" w:hAnsi="Times New Roman" w:cs="Times New Roman"/>
          <w:noProof/>
          <w:sz w:val="24"/>
          <w:szCs w:val="24"/>
        </w:rPr>
      </w:pPr>
      <w:r w:rsidRPr="00C85165">
        <w:rPr>
          <w:rFonts w:ascii="Times New Roman" w:hAnsi="Times New Roman" w:cs="Times New Roman"/>
          <w:bCs/>
          <w:sz w:val="24"/>
          <w:szCs w:val="24"/>
        </w:rPr>
        <w:fldChar w:fldCharType="begin"/>
      </w:r>
      <w:r w:rsidR="004E0487" w:rsidRPr="00C85165">
        <w:rPr>
          <w:rFonts w:ascii="Times New Roman" w:hAnsi="Times New Roman" w:cs="Times New Roman"/>
          <w:bCs/>
          <w:sz w:val="24"/>
          <w:szCs w:val="24"/>
        </w:rPr>
        <w:instrText xml:space="preserve"> TOC \o "1-1" \h \z \u </w:instrText>
      </w:r>
      <w:r w:rsidRPr="00C85165">
        <w:rPr>
          <w:rFonts w:ascii="Times New Roman" w:hAnsi="Times New Roman" w:cs="Times New Roman"/>
          <w:bCs/>
          <w:sz w:val="24"/>
          <w:szCs w:val="24"/>
        </w:rPr>
        <w:fldChar w:fldCharType="separate"/>
      </w:r>
      <w:hyperlink w:anchor="_Toc508015240" w:history="1">
        <w:r w:rsidR="003260DE" w:rsidRPr="003260DE">
          <w:rPr>
            <w:rStyle w:val="afa"/>
            <w:rFonts w:ascii="Times New Roman" w:hAnsi="Times New Roman" w:cs="Times New Roman"/>
            <w:noProof/>
            <w:sz w:val="24"/>
            <w:szCs w:val="24"/>
          </w:rPr>
          <w:t>ВВЕДЕНИЕ</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_Toc508015240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3</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41" w:history="1">
        <w:r w:rsidR="003260DE" w:rsidRPr="003260DE">
          <w:rPr>
            <w:rStyle w:val="afa"/>
            <w:rFonts w:ascii="Times New Roman" w:hAnsi="Times New Roman" w:cs="Times New Roman"/>
            <w:noProof/>
            <w:sz w:val="24"/>
            <w:szCs w:val="24"/>
          </w:rPr>
          <w:t>8 Перечень мероприятий по охране окружающей среды</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_Toc508015241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4</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42" w:history="1">
        <w:r w:rsidR="003260DE" w:rsidRPr="003260DE">
          <w:rPr>
            <w:rStyle w:val="afa"/>
            <w:rFonts w:ascii="Times New Roman" w:hAnsi="Times New Roman" w:cs="Times New Roman"/>
            <w:noProof/>
            <w:sz w:val="24"/>
            <w:szCs w:val="24"/>
          </w:rPr>
          <w:t>8.1 Общие сведения</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_Toc508015242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4</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43" w:history="1">
        <w:r w:rsidR="003260DE" w:rsidRPr="003260DE">
          <w:rPr>
            <w:rStyle w:val="afa"/>
            <w:rFonts w:ascii="Times New Roman" w:hAnsi="Times New Roman" w:cs="Times New Roman"/>
            <w:noProof/>
            <w:sz w:val="24"/>
            <w:szCs w:val="24"/>
          </w:rPr>
          <w:t>8.2 Общие данные</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_Toc508015243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4</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44" w:history="1">
        <w:r w:rsidR="003260DE" w:rsidRPr="003260DE">
          <w:rPr>
            <w:rStyle w:val="afa"/>
            <w:rFonts w:ascii="Times New Roman" w:hAnsi="Times New Roman" w:cs="Times New Roman"/>
            <w:noProof/>
            <w:sz w:val="24"/>
            <w:szCs w:val="24"/>
          </w:rPr>
          <w:t>8.3 Исходные данные по обосновывающей документации</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_Toc508015244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5</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45" w:history="1">
        <w:r w:rsidR="003260DE" w:rsidRPr="003260DE">
          <w:rPr>
            <w:rStyle w:val="afa"/>
            <w:rFonts w:ascii="Times New Roman" w:hAnsi="Times New Roman" w:cs="Times New Roman"/>
            <w:noProof/>
            <w:sz w:val="24"/>
            <w:szCs w:val="24"/>
          </w:rPr>
          <w:t>8.4 Цель и потребность реализации намеченной хозяйственной деятельности</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_Toc508015245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7</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46" w:history="1">
        <w:r w:rsidR="003260DE" w:rsidRPr="003260DE">
          <w:rPr>
            <w:rStyle w:val="afa"/>
            <w:rFonts w:ascii="Times New Roman" w:hAnsi="Times New Roman" w:cs="Times New Roman"/>
            <w:noProof/>
            <w:sz w:val="24"/>
            <w:szCs w:val="24"/>
          </w:rPr>
          <w:t>8.5 Общие сведения о предприятии</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_Toc508015246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8</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47" w:history="1">
        <w:r w:rsidR="003260DE" w:rsidRPr="003260DE">
          <w:rPr>
            <w:rStyle w:val="afa"/>
            <w:rFonts w:ascii="Times New Roman" w:hAnsi="Times New Roman" w:cs="Times New Roman"/>
            <w:noProof/>
            <w:sz w:val="24"/>
            <w:szCs w:val="24"/>
          </w:rPr>
          <w:t>8.5.1 Характеристика земельного участка, предоставленного для строительства</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_Toc508015247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8</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48" w:history="1">
        <w:r w:rsidR="003260DE" w:rsidRPr="003260DE">
          <w:rPr>
            <w:rStyle w:val="afa"/>
            <w:rFonts w:ascii="Times New Roman" w:hAnsi="Times New Roman" w:cs="Times New Roman"/>
            <w:noProof/>
            <w:sz w:val="24"/>
            <w:szCs w:val="24"/>
          </w:rPr>
          <w:t>8.5.2 Общие сведения об объекте</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_Toc508015248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9</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49" w:history="1">
        <w:r w:rsidR="003260DE" w:rsidRPr="003260DE">
          <w:rPr>
            <w:rStyle w:val="afa"/>
            <w:rFonts w:ascii="Times New Roman" w:hAnsi="Times New Roman" w:cs="Times New Roman"/>
            <w:noProof/>
            <w:sz w:val="24"/>
            <w:szCs w:val="24"/>
          </w:rPr>
          <w:t>8.5.3 Генеральный план и транспорт</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_Toc508015249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10</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50" w:history="1">
        <w:r w:rsidR="003260DE" w:rsidRPr="003260DE">
          <w:rPr>
            <w:rStyle w:val="afa"/>
            <w:rFonts w:ascii="Times New Roman" w:hAnsi="Times New Roman" w:cs="Times New Roman"/>
            <w:noProof/>
            <w:sz w:val="24"/>
            <w:szCs w:val="24"/>
          </w:rPr>
          <w:t>8.5.4 Производственная программа</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_Toc508015250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12</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51" w:history="1">
        <w:r w:rsidR="003260DE" w:rsidRPr="003260DE">
          <w:rPr>
            <w:rStyle w:val="afa"/>
            <w:rFonts w:ascii="Times New Roman" w:hAnsi="Times New Roman" w:cs="Times New Roman"/>
            <w:noProof/>
            <w:sz w:val="24"/>
            <w:szCs w:val="24"/>
          </w:rPr>
          <w:t>8.5.5 Технологическая схема эксплуатации</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_Toc508015251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12</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52" w:history="1">
        <w:r w:rsidR="003260DE" w:rsidRPr="003260DE">
          <w:rPr>
            <w:rStyle w:val="afa"/>
            <w:rFonts w:ascii="Times New Roman" w:hAnsi="Times New Roman" w:cs="Times New Roman"/>
            <w:noProof/>
            <w:sz w:val="24"/>
            <w:szCs w:val="24"/>
          </w:rPr>
          <w:t>8.5.6 Перечень машин, механизмов и оборудования для эксплуатации пометохранилища</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_Toc508015252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15</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53" w:history="1">
        <w:r w:rsidR="003260DE" w:rsidRPr="003260DE">
          <w:rPr>
            <w:rStyle w:val="afa"/>
            <w:rFonts w:ascii="Times New Roman" w:hAnsi="Times New Roman" w:cs="Times New Roman"/>
            <w:noProof/>
            <w:sz w:val="24"/>
            <w:szCs w:val="24"/>
          </w:rPr>
          <w:t>8.5.7 Сведения о расчетной численности рабочих</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_Toc508015253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15</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54" w:history="1">
        <w:r w:rsidR="003260DE" w:rsidRPr="003260DE">
          <w:rPr>
            <w:rStyle w:val="afa"/>
            <w:rFonts w:ascii="Times New Roman" w:hAnsi="Times New Roman" w:cs="Times New Roman"/>
            <w:noProof/>
            <w:sz w:val="24"/>
            <w:szCs w:val="24"/>
          </w:rPr>
          <w:t>8.6 Оценка состояния компонентов окружающей среды в районе размещения объекта</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_Toc508015254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16</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55" w:history="1">
        <w:r w:rsidR="003260DE" w:rsidRPr="003260DE">
          <w:rPr>
            <w:rStyle w:val="afa"/>
            <w:rFonts w:ascii="Times New Roman" w:hAnsi="Times New Roman" w:cs="Times New Roman"/>
            <w:noProof/>
            <w:sz w:val="24"/>
            <w:szCs w:val="24"/>
          </w:rPr>
          <w:t>8.6.1 Климатическая характеристика района</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_Toc508015255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16</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56" w:history="1">
        <w:r w:rsidR="003260DE" w:rsidRPr="003260DE">
          <w:rPr>
            <w:rStyle w:val="afa"/>
            <w:rFonts w:ascii="Times New Roman" w:hAnsi="Times New Roman" w:cs="Times New Roman"/>
            <w:noProof/>
            <w:sz w:val="24"/>
            <w:szCs w:val="24"/>
          </w:rPr>
          <w:t>8.6.2 Состояние воздушного бассейна в районе размещения объекта</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_Toc508015256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17</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57" w:history="1">
        <w:r w:rsidR="003260DE" w:rsidRPr="003260DE">
          <w:rPr>
            <w:rStyle w:val="afa"/>
            <w:rFonts w:ascii="Times New Roman" w:hAnsi="Times New Roman" w:cs="Times New Roman"/>
            <w:noProof/>
            <w:sz w:val="24"/>
            <w:szCs w:val="24"/>
          </w:rPr>
          <w:t>8.6.3 Состояние территории и геологической среды</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_Toc508015257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17</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58" w:history="1">
        <w:r w:rsidR="003260DE" w:rsidRPr="003260DE">
          <w:rPr>
            <w:rStyle w:val="afa"/>
            <w:rFonts w:ascii="Times New Roman" w:hAnsi="Times New Roman" w:cs="Times New Roman"/>
            <w:noProof/>
            <w:sz w:val="24"/>
            <w:szCs w:val="24"/>
          </w:rPr>
          <w:t>8.6.4 Гидрогеологические условия</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_Toc508015258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18</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59" w:history="1">
        <w:r w:rsidR="003260DE" w:rsidRPr="003260DE">
          <w:rPr>
            <w:rStyle w:val="afa"/>
            <w:rFonts w:ascii="Times New Roman" w:hAnsi="Times New Roman" w:cs="Times New Roman"/>
            <w:noProof/>
            <w:sz w:val="24"/>
            <w:szCs w:val="24"/>
          </w:rPr>
          <w:t>8.7. Результаты оценки воздействия на окружающую среду намечаемой хозяйственной и иной деятельности объекта капитального строительства на окружающую среду</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_Toc508015259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19</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60" w:history="1">
        <w:r w:rsidR="003260DE" w:rsidRPr="003260DE">
          <w:rPr>
            <w:rStyle w:val="afa"/>
            <w:rFonts w:ascii="Times New Roman" w:hAnsi="Times New Roman" w:cs="Times New Roman"/>
            <w:noProof/>
            <w:sz w:val="24"/>
            <w:szCs w:val="24"/>
          </w:rPr>
          <w:t>8.7.1 Воздействие проектируемого объекта на атмосферный воздух</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_Toc508015260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19</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61" w:history="1">
        <w:r w:rsidR="003260DE" w:rsidRPr="003260DE">
          <w:rPr>
            <w:rStyle w:val="afa"/>
            <w:rFonts w:ascii="Times New Roman" w:hAnsi="Times New Roman" w:cs="Times New Roman"/>
            <w:iCs/>
            <w:noProof/>
            <w:sz w:val="24"/>
            <w:szCs w:val="24"/>
          </w:rPr>
          <w:t>8.7.1.1 Обоснование данных о выбросах вредных веществ.</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_Toc508015261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21</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62" w:history="1">
        <w:r w:rsidR="003260DE" w:rsidRPr="003260DE">
          <w:rPr>
            <w:rStyle w:val="afa"/>
            <w:rFonts w:ascii="Times New Roman" w:hAnsi="Times New Roman" w:cs="Times New Roman"/>
            <w:iCs/>
            <w:noProof/>
            <w:sz w:val="24"/>
            <w:szCs w:val="24"/>
          </w:rPr>
          <w:t>8.7.1.2 Расчет и анализ величин приземных концентраций загрязняющих веществ</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_Toc508015262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23</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63" w:history="1">
        <w:r w:rsidR="003260DE" w:rsidRPr="003260DE">
          <w:rPr>
            <w:rStyle w:val="afa"/>
            <w:rFonts w:ascii="Times New Roman" w:hAnsi="Times New Roman" w:cs="Times New Roman"/>
            <w:noProof/>
            <w:sz w:val="24"/>
            <w:szCs w:val="24"/>
          </w:rPr>
          <w:t>8.7.1.3 Обоснование принятого размера санитарно-защитной зоны (СЗЗ)</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_Toc508015263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24</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64" w:history="1">
        <w:r w:rsidR="003260DE" w:rsidRPr="003260DE">
          <w:rPr>
            <w:rStyle w:val="afa"/>
            <w:rFonts w:ascii="Times New Roman" w:hAnsi="Times New Roman" w:cs="Times New Roman"/>
            <w:noProof/>
            <w:sz w:val="24"/>
            <w:szCs w:val="24"/>
          </w:rPr>
          <w:t>8.7.2 Воздействие объекта на поверхностные, подземные воды, почвы</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_Toc508015264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25</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65" w:history="1">
        <w:r w:rsidR="003260DE" w:rsidRPr="003260DE">
          <w:rPr>
            <w:rStyle w:val="afa"/>
            <w:rFonts w:ascii="Times New Roman" w:hAnsi="Times New Roman" w:cs="Times New Roman"/>
            <w:noProof/>
            <w:sz w:val="24"/>
            <w:szCs w:val="24"/>
          </w:rPr>
          <w:t>8.7.2.1. Мероприятия по предотвращению загрязнения поверхностных и подземных вод сточными водами</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_Toc508015265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25</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66" w:history="1">
        <w:r w:rsidR="003260DE" w:rsidRPr="003260DE">
          <w:rPr>
            <w:rStyle w:val="afa"/>
            <w:rFonts w:ascii="Times New Roman" w:hAnsi="Times New Roman" w:cs="Times New Roman"/>
            <w:noProof/>
            <w:sz w:val="24"/>
            <w:szCs w:val="24"/>
          </w:rPr>
          <w:t>8.7.2.2 Мероприятия по предотвращению загрязнения почвы и озеленение</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_Toc508015266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26</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67" w:history="1">
        <w:r w:rsidR="003260DE" w:rsidRPr="003260DE">
          <w:rPr>
            <w:rStyle w:val="afa"/>
            <w:rFonts w:ascii="Times New Roman" w:hAnsi="Times New Roman" w:cs="Times New Roman"/>
            <w:noProof/>
            <w:sz w:val="24"/>
            <w:szCs w:val="24"/>
          </w:rPr>
          <w:t>8.7.3 Мероприятия по охране объектов растительного и животного мира и среды их обитания</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_Toc508015267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28</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68" w:history="1">
        <w:r w:rsidR="003260DE" w:rsidRPr="003260DE">
          <w:rPr>
            <w:rStyle w:val="afa"/>
            <w:rFonts w:ascii="Times New Roman" w:hAnsi="Times New Roman" w:cs="Times New Roman"/>
            <w:noProof/>
            <w:sz w:val="24"/>
            <w:szCs w:val="24"/>
          </w:rPr>
          <w:t>8.7.4 Шумовое воздействие</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_Toc508015268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29</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69" w:history="1">
        <w:r w:rsidR="003260DE" w:rsidRPr="003260DE">
          <w:rPr>
            <w:rStyle w:val="afa"/>
            <w:rFonts w:ascii="Times New Roman" w:hAnsi="Times New Roman" w:cs="Times New Roman"/>
            <w:noProof/>
            <w:sz w:val="24"/>
            <w:szCs w:val="24"/>
          </w:rPr>
          <w:t>8.7.5 Электромагнитное воздействие</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_Toc508015269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30</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70" w:history="1">
        <w:r w:rsidR="003260DE" w:rsidRPr="003260DE">
          <w:rPr>
            <w:rStyle w:val="afa"/>
            <w:rFonts w:ascii="Times New Roman" w:hAnsi="Times New Roman" w:cs="Times New Roman"/>
            <w:noProof/>
            <w:sz w:val="24"/>
            <w:szCs w:val="24"/>
          </w:rPr>
          <w:t>8.7.4 Мероприятия по минимизации возникновения возможных аварийных ситуаций на объекте и последствий их воздействия на экосистему региона</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_Toc508015270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31</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71" w:history="1">
        <w:r w:rsidR="003260DE" w:rsidRPr="003260DE">
          <w:rPr>
            <w:rStyle w:val="afa"/>
            <w:rFonts w:ascii="Times New Roman" w:hAnsi="Times New Roman" w:cs="Times New Roman"/>
            <w:noProof/>
            <w:sz w:val="24"/>
            <w:szCs w:val="24"/>
          </w:rPr>
          <w:t>8.7.5 Мероприятия по утилизации и размещению отходов</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_Toc508015271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32</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72" w:history="1">
        <w:r w:rsidR="003260DE" w:rsidRPr="003260DE">
          <w:rPr>
            <w:rStyle w:val="afa"/>
            <w:rFonts w:ascii="Times New Roman" w:hAnsi="Times New Roman" w:cs="Times New Roman"/>
            <w:noProof/>
            <w:sz w:val="24"/>
            <w:szCs w:val="24"/>
          </w:rPr>
          <w:t>8.7.5.1 Характеристика предприятия как источника образования отходов в период эксплуатации</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_Toc508015272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32</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73" w:history="1">
        <w:r w:rsidR="003260DE" w:rsidRPr="003260DE">
          <w:rPr>
            <w:rStyle w:val="afa"/>
            <w:rFonts w:ascii="Times New Roman" w:hAnsi="Times New Roman" w:cs="Times New Roman"/>
            <w:noProof/>
            <w:sz w:val="24"/>
            <w:szCs w:val="24"/>
          </w:rPr>
          <w:t>8.7.5.2 Расчет платы за размещение отходов</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_Toc508015273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37</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74" w:history="1">
        <w:r w:rsidR="003260DE" w:rsidRPr="003260DE">
          <w:rPr>
            <w:rStyle w:val="afa"/>
            <w:rFonts w:ascii="Times New Roman" w:hAnsi="Times New Roman" w:cs="Times New Roman"/>
            <w:noProof/>
            <w:sz w:val="24"/>
            <w:szCs w:val="24"/>
          </w:rPr>
          <w:t>8.8. ОБЩИЕ ВЫВОДЫ</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_Toc508015274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39</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75" w:history="1">
        <w:r w:rsidR="003260DE" w:rsidRPr="003260DE">
          <w:rPr>
            <w:rStyle w:val="afa"/>
            <w:rFonts w:ascii="Times New Roman" w:hAnsi="Times New Roman" w:cs="Times New Roman"/>
            <w:noProof/>
            <w:sz w:val="24"/>
            <w:szCs w:val="24"/>
          </w:rPr>
          <w:t>8.9. Перечень и расчет затрат на реализацию природоохранных мероприятий и компенсационных выплат</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_Toc508015275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40</w:t>
        </w:r>
        <w:r w:rsidRPr="003260DE">
          <w:rPr>
            <w:rFonts w:ascii="Times New Roman" w:hAnsi="Times New Roman" w:cs="Times New Roman"/>
            <w:noProof/>
            <w:webHidden/>
            <w:sz w:val="24"/>
            <w:szCs w:val="24"/>
          </w:rPr>
          <w:fldChar w:fldCharType="end"/>
        </w:r>
      </w:hyperlink>
    </w:p>
    <w:p w:rsidR="003260DE" w:rsidRPr="003260DE" w:rsidRDefault="00502722">
      <w:pPr>
        <w:pStyle w:val="11"/>
        <w:tabs>
          <w:tab w:val="right" w:leader="dot" w:pos="9345"/>
        </w:tabs>
        <w:rPr>
          <w:rFonts w:ascii="Times New Roman" w:eastAsiaTheme="minorEastAsia" w:hAnsi="Times New Roman" w:cs="Times New Roman"/>
          <w:noProof/>
          <w:sz w:val="24"/>
          <w:szCs w:val="24"/>
        </w:rPr>
      </w:pPr>
      <w:hyperlink w:anchor="_Toc508015276" w:history="1">
        <w:r w:rsidR="003260DE" w:rsidRPr="003260DE">
          <w:rPr>
            <w:rStyle w:val="afa"/>
            <w:rFonts w:ascii="Times New Roman" w:hAnsi="Times New Roman" w:cs="Times New Roman"/>
            <w:iCs/>
            <w:noProof/>
            <w:sz w:val="24"/>
            <w:szCs w:val="24"/>
          </w:rPr>
          <w:t>8.10 Комплекс мероприятий по уменьшению воздействия объекта на окружающую среду</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_Toc508015276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43</w:t>
        </w:r>
        <w:r w:rsidRPr="003260DE">
          <w:rPr>
            <w:rFonts w:ascii="Times New Roman" w:hAnsi="Times New Roman" w:cs="Times New Roman"/>
            <w:noProof/>
            <w:webHidden/>
            <w:sz w:val="24"/>
            <w:szCs w:val="24"/>
          </w:rPr>
          <w:fldChar w:fldCharType="end"/>
        </w:r>
      </w:hyperlink>
    </w:p>
    <w:p w:rsidR="003260DE" w:rsidRDefault="00502722">
      <w:pPr>
        <w:pStyle w:val="11"/>
        <w:tabs>
          <w:tab w:val="right" w:leader="dot" w:pos="9345"/>
        </w:tabs>
        <w:rPr>
          <w:rFonts w:asciiTheme="minorHAnsi" w:eastAsiaTheme="minorEastAsia" w:hAnsiTheme="minorHAnsi" w:cstheme="minorBidi"/>
          <w:noProof/>
        </w:rPr>
      </w:pPr>
      <w:hyperlink w:anchor="_Toc508015277" w:history="1">
        <w:r w:rsidR="003260DE" w:rsidRPr="003260DE">
          <w:rPr>
            <w:rStyle w:val="afa"/>
            <w:rFonts w:ascii="Times New Roman" w:hAnsi="Times New Roman" w:cs="Times New Roman"/>
            <w:noProof/>
            <w:sz w:val="24"/>
            <w:szCs w:val="24"/>
          </w:rPr>
          <w:t>СПИСОК ЛИТЕРАТУРЫ</w:t>
        </w:r>
        <w:r w:rsidR="003260DE" w:rsidRPr="003260DE">
          <w:rPr>
            <w:rFonts w:ascii="Times New Roman" w:hAnsi="Times New Roman" w:cs="Times New Roman"/>
            <w:noProof/>
            <w:webHidden/>
            <w:sz w:val="24"/>
            <w:szCs w:val="24"/>
          </w:rPr>
          <w:tab/>
        </w:r>
        <w:r w:rsidRPr="003260DE">
          <w:rPr>
            <w:rFonts w:ascii="Times New Roman" w:hAnsi="Times New Roman" w:cs="Times New Roman"/>
            <w:noProof/>
            <w:webHidden/>
            <w:sz w:val="24"/>
            <w:szCs w:val="24"/>
          </w:rPr>
          <w:fldChar w:fldCharType="begin"/>
        </w:r>
        <w:r w:rsidR="003260DE" w:rsidRPr="003260DE">
          <w:rPr>
            <w:rFonts w:ascii="Times New Roman" w:hAnsi="Times New Roman" w:cs="Times New Roman"/>
            <w:noProof/>
            <w:webHidden/>
            <w:sz w:val="24"/>
            <w:szCs w:val="24"/>
          </w:rPr>
          <w:instrText xml:space="preserve"> PAGEREF _Toc508015277 \h </w:instrText>
        </w:r>
        <w:r w:rsidRPr="003260DE">
          <w:rPr>
            <w:rFonts w:ascii="Times New Roman" w:hAnsi="Times New Roman" w:cs="Times New Roman"/>
            <w:noProof/>
            <w:webHidden/>
            <w:sz w:val="24"/>
            <w:szCs w:val="24"/>
          </w:rPr>
        </w:r>
        <w:r w:rsidRPr="003260DE">
          <w:rPr>
            <w:rFonts w:ascii="Times New Roman" w:hAnsi="Times New Roman" w:cs="Times New Roman"/>
            <w:noProof/>
            <w:webHidden/>
            <w:sz w:val="24"/>
            <w:szCs w:val="24"/>
          </w:rPr>
          <w:fldChar w:fldCharType="separate"/>
        </w:r>
        <w:r w:rsidR="003260DE" w:rsidRPr="003260DE">
          <w:rPr>
            <w:rFonts w:ascii="Times New Roman" w:hAnsi="Times New Roman" w:cs="Times New Roman"/>
            <w:noProof/>
            <w:webHidden/>
            <w:sz w:val="24"/>
            <w:szCs w:val="24"/>
          </w:rPr>
          <w:t>47</w:t>
        </w:r>
        <w:r w:rsidRPr="003260DE">
          <w:rPr>
            <w:rFonts w:ascii="Times New Roman" w:hAnsi="Times New Roman" w:cs="Times New Roman"/>
            <w:noProof/>
            <w:webHidden/>
            <w:sz w:val="24"/>
            <w:szCs w:val="24"/>
          </w:rPr>
          <w:fldChar w:fldCharType="end"/>
        </w:r>
      </w:hyperlink>
    </w:p>
    <w:p w:rsidR="009F3484" w:rsidRPr="009F3484" w:rsidRDefault="00502722" w:rsidP="009F3484">
      <w:pPr>
        <w:spacing w:line="360" w:lineRule="auto"/>
        <w:ind w:firstLine="567"/>
        <w:rPr>
          <w:b/>
          <w:kern w:val="32"/>
        </w:rPr>
      </w:pPr>
      <w:r w:rsidRPr="00C85165">
        <w:rPr>
          <w:bCs/>
        </w:rPr>
        <w:fldChar w:fldCharType="end"/>
      </w:r>
      <w:r w:rsidR="009F3484" w:rsidRPr="009F3484">
        <w:rPr>
          <w:b/>
          <w:bCs/>
        </w:rPr>
        <w:br w:type="page"/>
      </w:r>
    </w:p>
    <w:p w:rsidR="004562F7" w:rsidRPr="009F3484" w:rsidRDefault="00EB1F58" w:rsidP="00C32127">
      <w:pPr>
        <w:pStyle w:val="1"/>
        <w:numPr>
          <w:ilvl w:val="0"/>
          <w:numId w:val="0"/>
        </w:numPr>
        <w:tabs>
          <w:tab w:val="left" w:pos="4163"/>
        </w:tabs>
        <w:ind w:firstLine="567"/>
        <w:rPr>
          <w:rFonts w:cs="Times New Roman"/>
          <w:b/>
          <w:bCs w:val="0"/>
          <w:sz w:val="24"/>
          <w:szCs w:val="24"/>
        </w:rPr>
      </w:pPr>
      <w:bookmarkStart w:id="0" w:name="_Toc508015240"/>
      <w:r w:rsidRPr="009F3484">
        <w:rPr>
          <w:rFonts w:cs="Times New Roman"/>
          <w:b/>
          <w:bCs w:val="0"/>
          <w:sz w:val="24"/>
          <w:szCs w:val="24"/>
        </w:rPr>
        <w:lastRenderedPageBreak/>
        <w:t>ВВЕДЕНИЕ</w:t>
      </w:r>
      <w:bookmarkEnd w:id="0"/>
    </w:p>
    <w:p w:rsidR="009F3484" w:rsidRDefault="009F3484" w:rsidP="00C32127">
      <w:pPr>
        <w:pStyle w:val="7"/>
        <w:shd w:val="clear" w:color="auto" w:fill="auto"/>
        <w:spacing w:after="0" w:line="360" w:lineRule="auto"/>
        <w:ind w:firstLine="567"/>
        <w:jc w:val="both"/>
        <w:rPr>
          <w:sz w:val="24"/>
          <w:szCs w:val="24"/>
        </w:rPr>
      </w:pPr>
    </w:p>
    <w:p w:rsidR="008F4E3D" w:rsidRPr="009F3484" w:rsidRDefault="001D455A" w:rsidP="00C32127">
      <w:pPr>
        <w:pStyle w:val="7"/>
        <w:shd w:val="clear" w:color="auto" w:fill="auto"/>
        <w:spacing w:after="0" w:line="360" w:lineRule="auto"/>
        <w:ind w:firstLine="567"/>
        <w:jc w:val="both"/>
        <w:rPr>
          <w:sz w:val="24"/>
          <w:szCs w:val="24"/>
        </w:rPr>
      </w:pPr>
      <w:r w:rsidRPr="001D455A">
        <w:rPr>
          <w:sz w:val="24"/>
          <w:szCs w:val="24"/>
        </w:rPr>
        <w:t>Перечень мероприятий по охране окружающей среды</w:t>
      </w:r>
      <w:r w:rsidRPr="009F3484">
        <w:rPr>
          <w:sz w:val="24"/>
          <w:szCs w:val="24"/>
        </w:rPr>
        <w:t xml:space="preserve"> </w:t>
      </w:r>
      <w:r>
        <w:rPr>
          <w:sz w:val="24"/>
          <w:szCs w:val="24"/>
        </w:rPr>
        <w:t xml:space="preserve">разработан для </w:t>
      </w:r>
      <w:r w:rsidR="008F4E3D" w:rsidRPr="009F3484">
        <w:rPr>
          <w:sz w:val="24"/>
          <w:szCs w:val="24"/>
        </w:rPr>
        <w:t xml:space="preserve"> учет</w:t>
      </w:r>
      <w:r>
        <w:rPr>
          <w:sz w:val="24"/>
          <w:szCs w:val="24"/>
        </w:rPr>
        <w:t>а</w:t>
      </w:r>
      <w:r w:rsidR="008F4E3D" w:rsidRPr="009F3484">
        <w:rPr>
          <w:sz w:val="24"/>
          <w:szCs w:val="24"/>
        </w:rPr>
        <w:t xml:space="preserve"> экологических требований законодательства РФ в системе подготовки хозяйственных, в том числе предпроектных, проектных и других решений, направленных на выявление и предупреждение неприемлемых для общества экологических и связанных с ними социальных, экономических и других последствий ее реализации, а также оценка инвестиционных затрат на природоохранные мероприятия.</w:t>
      </w:r>
    </w:p>
    <w:p w:rsidR="008F4E3D" w:rsidRPr="009F3484" w:rsidRDefault="008F4E3D" w:rsidP="009F3484">
      <w:pPr>
        <w:pStyle w:val="7"/>
        <w:shd w:val="clear" w:color="auto" w:fill="auto"/>
        <w:spacing w:after="0" w:line="360" w:lineRule="auto"/>
        <w:ind w:right="20" w:firstLine="567"/>
        <w:jc w:val="both"/>
        <w:rPr>
          <w:sz w:val="24"/>
          <w:szCs w:val="24"/>
        </w:rPr>
      </w:pPr>
      <w:r w:rsidRPr="009F3484">
        <w:rPr>
          <w:sz w:val="24"/>
          <w:szCs w:val="24"/>
        </w:rPr>
        <w:t>Целью разработки проекта является определение характера и степени опасности всех потенциальных видов воздействий намечаемой хозяйственной и иной деятельности на окружающую среду и здоровье населения, оценка экологических, экономических и социальных последствий этого воздействия, а также предотвращение или смягчение воздействия этой деятельности.</w:t>
      </w:r>
    </w:p>
    <w:p w:rsidR="008F4E3D" w:rsidRPr="009F3484" w:rsidRDefault="008F4E3D" w:rsidP="009F3484">
      <w:pPr>
        <w:pStyle w:val="7"/>
        <w:shd w:val="clear" w:color="auto" w:fill="auto"/>
        <w:spacing w:after="0" w:line="360" w:lineRule="auto"/>
        <w:ind w:right="20" w:firstLine="567"/>
        <w:jc w:val="both"/>
        <w:rPr>
          <w:sz w:val="24"/>
          <w:szCs w:val="24"/>
        </w:rPr>
      </w:pPr>
      <w:r w:rsidRPr="009F3484">
        <w:rPr>
          <w:sz w:val="24"/>
          <w:szCs w:val="24"/>
        </w:rPr>
        <w:t>В настоящей работе представлена информация о природно-климатических особенностях района, а также возможные виды воздействия на окружающую среду от намечаемого строительства и эксплуатации пометохранилища, приведены основные технические решения и мероприятия, которые будут предусмотрены в целях исключения или сведения к минимуму возможных негативных воздействий.</w:t>
      </w:r>
    </w:p>
    <w:p w:rsidR="008F4E3D" w:rsidRPr="009F3484" w:rsidRDefault="008F4E3D" w:rsidP="009F3484">
      <w:pPr>
        <w:pStyle w:val="7"/>
        <w:shd w:val="clear" w:color="auto" w:fill="auto"/>
        <w:spacing w:after="0" w:line="360" w:lineRule="auto"/>
        <w:ind w:right="20" w:firstLine="567"/>
        <w:jc w:val="both"/>
        <w:rPr>
          <w:sz w:val="24"/>
          <w:szCs w:val="24"/>
        </w:rPr>
      </w:pPr>
      <w:r w:rsidRPr="009F3484">
        <w:rPr>
          <w:rStyle w:val="FontStyle285"/>
          <w:sz w:val="24"/>
          <w:szCs w:val="24"/>
        </w:rPr>
        <w:t>Состав раздела определен согласно Постановлению № 87 Правительства Российской Федерации от 16.02.2008 г., нормативных документов (список использованной литературы дается в конце раздела).</w:t>
      </w:r>
    </w:p>
    <w:p w:rsidR="004562F7" w:rsidRPr="009F3484" w:rsidRDefault="004562F7" w:rsidP="009F3484">
      <w:pPr>
        <w:spacing w:line="360" w:lineRule="auto"/>
        <w:ind w:firstLine="567"/>
      </w:pPr>
    </w:p>
    <w:p w:rsidR="008F4E3D" w:rsidRPr="009F3484" w:rsidRDefault="008F4E3D" w:rsidP="009F3484">
      <w:pPr>
        <w:spacing w:line="360" w:lineRule="auto"/>
        <w:ind w:firstLine="567"/>
      </w:pPr>
    </w:p>
    <w:p w:rsidR="008F4E3D" w:rsidRPr="009F3484" w:rsidRDefault="008F4E3D" w:rsidP="009F3484">
      <w:pPr>
        <w:spacing w:line="360" w:lineRule="auto"/>
        <w:ind w:firstLine="567"/>
      </w:pPr>
    </w:p>
    <w:p w:rsidR="009F3484" w:rsidRPr="009F3484" w:rsidRDefault="009F3484" w:rsidP="009F3484">
      <w:pPr>
        <w:spacing w:line="360" w:lineRule="auto"/>
        <w:ind w:firstLine="567"/>
        <w:rPr>
          <w:b/>
          <w:kern w:val="32"/>
        </w:rPr>
      </w:pPr>
      <w:r w:rsidRPr="009F3484">
        <w:rPr>
          <w:b/>
          <w:bCs/>
        </w:rPr>
        <w:br w:type="page"/>
      </w:r>
    </w:p>
    <w:p w:rsidR="00F55341" w:rsidRPr="009F3484" w:rsidRDefault="00F55341" w:rsidP="009F3484">
      <w:pPr>
        <w:pStyle w:val="1"/>
        <w:numPr>
          <w:ilvl w:val="0"/>
          <w:numId w:val="0"/>
        </w:numPr>
        <w:tabs>
          <w:tab w:val="left" w:pos="4163"/>
        </w:tabs>
        <w:ind w:firstLine="567"/>
        <w:rPr>
          <w:rFonts w:cs="Times New Roman"/>
          <w:b/>
          <w:bCs w:val="0"/>
          <w:sz w:val="24"/>
          <w:szCs w:val="24"/>
        </w:rPr>
      </w:pPr>
      <w:bookmarkStart w:id="1" w:name="_Toc508015241"/>
      <w:r w:rsidRPr="009F3484">
        <w:rPr>
          <w:rFonts w:cs="Times New Roman"/>
          <w:b/>
          <w:bCs w:val="0"/>
          <w:sz w:val="24"/>
          <w:szCs w:val="24"/>
        </w:rPr>
        <w:lastRenderedPageBreak/>
        <w:t>8 Перечень мероприятий по охране окружающей среды</w:t>
      </w:r>
      <w:bookmarkEnd w:id="1"/>
    </w:p>
    <w:p w:rsidR="00F55341" w:rsidRPr="009F3484" w:rsidRDefault="00F55341" w:rsidP="009F3484">
      <w:pPr>
        <w:pStyle w:val="1"/>
        <w:numPr>
          <w:ilvl w:val="0"/>
          <w:numId w:val="0"/>
        </w:numPr>
        <w:tabs>
          <w:tab w:val="left" w:pos="4163"/>
        </w:tabs>
        <w:ind w:firstLine="567"/>
        <w:rPr>
          <w:rFonts w:cs="Times New Roman"/>
          <w:b/>
          <w:bCs w:val="0"/>
          <w:sz w:val="24"/>
          <w:szCs w:val="24"/>
        </w:rPr>
      </w:pPr>
      <w:bookmarkStart w:id="2" w:name="_Toc508015242"/>
      <w:r w:rsidRPr="009F3484">
        <w:rPr>
          <w:rFonts w:cs="Times New Roman"/>
          <w:b/>
          <w:bCs w:val="0"/>
          <w:sz w:val="24"/>
          <w:szCs w:val="24"/>
        </w:rPr>
        <w:t>8.1 Общие сведения</w:t>
      </w:r>
      <w:bookmarkEnd w:id="2"/>
    </w:p>
    <w:p w:rsidR="009F3484" w:rsidRPr="009F3484" w:rsidRDefault="009F3484" w:rsidP="009F3484">
      <w:pPr>
        <w:spacing w:line="360" w:lineRule="auto"/>
        <w:ind w:firstLine="567"/>
      </w:pPr>
    </w:p>
    <w:p w:rsidR="00F55341" w:rsidRPr="009F3484" w:rsidRDefault="00F55341" w:rsidP="009F3484">
      <w:pPr>
        <w:spacing w:line="360" w:lineRule="auto"/>
        <w:ind w:firstLine="567"/>
      </w:pPr>
      <w:r w:rsidRPr="009F3484">
        <w:t>Объектом проектирования является «Комплекс сооружений пометохранилища на 30 тыс.</w:t>
      </w:r>
      <w:r w:rsidR="004B67B9">
        <w:t xml:space="preserve"> </w:t>
      </w:r>
      <w:r w:rsidRPr="009F3484">
        <w:t>тонн в год АО</w:t>
      </w:r>
      <w:r w:rsidR="0044251E" w:rsidRPr="009F3484">
        <w:t xml:space="preserve"> «Сибирская Аграрная Группа</w:t>
      </w:r>
      <w:r w:rsidRPr="009F3484">
        <w:t>»  Птицефабрика»Томская» в Томской области окрестности с.</w:t>
      </w:r>
      <w:r w:rsidR="0044251E" w:rsidRPr="009F3484">
        <w:t xml:space="preserve"> </w:t>
      </w:r>
      <w:r w:rsidRPr="009F3484">
        <w:t>Малиновка». Проектируемое пометохранилище является технологическим участком промышленного комплекса по выращиванию кур в Томской обл</w:t>
      </w:r>
      <w:r w:rsidR="00A96059" w:rsidRPr="009F3484">
        <w:t>асти и предназначено для приема</w:t>
      </w:r>
      <w:r w:rsidRPr="009F3484">
        <w:t>, хранения и компостирования подстилочного куриного  помета с получением из него органического удобрения для растениеводческих хозяйств.</w:t>
      </w:r>
    </w:p>
    <w:p w:rsidR="00CC6046" w:rsidRPr="009F3484" w:rsidRDefault="00CC6046" w:rsidP="009F3484">
      <w:pPr>
        <w:spacing w:line="360" w:lineRule="auto"/>
        <w:ind w:firstLine="567"/>
      </w:pPr>
      <w:r w:rsidRPr="009F3484">
        <w:t xml:space="preserve">Пометохранилище – это комплекс природоохранных сооружений, предназначенных для складирования, хранения и компостирования целью которого является: </w:t>
      </w:r>
    </w:p>
    <w:p w:rsidR="00CC6046" w:rsidRPr="009F3484" w:rsidRDefault="00CC6046" w:rsidP="009F3484">
      <w:pPr>
        <w:numPr>
          <w:ilvl w:val="0"/>
          <w:numId w:val="3"/>
        </w:numPr>
        <w:spacing w:line="360" w:lineRule="auto"/>
        <w:ind w:left="0" w:firstLine="567"/>
      </w:pPr>
      <w:r w:rsidRPr="009F3484">
        <w:t xml:space="preserve">обеспечение охраны окружающей среды от загрязнений почвы, поверхностных и подземных вод и атмосферы; </w:t>
      </w:r>
    </w:p>
    <w:p w:rsidR="00CC6046" w:rsidRPr="009F3484" w:rsidRDefault="00CC6046" w:rsidP="009F3484">
      <w:pPr>
        <w:numPr>
          <w:ilvl w:val="0"/>
          <w:numId w:val="3"/>
        </w:numPr>
        <w:spacing w:line="360" w:lineRule="auto"/>
        <w:ind w:left="0" w:firstLine="567"/>
      </w:pPr>
      <w:r w:rsidRPr="009F3484">
        <w:t>обеспечение полной санитарно-эпидемиологической безопасности населения; проживающего в районе размещения фабрики и эксплуатирующего персонала;</w:t>
      </w:r>
    </w:p>
    <w:p w:rsidR="00CC6046" w:rsidRPr="009F3484" w:rsidRDefault="00CC6046" w:rsidP="009F3484">
      <w:pPr>
        <w:numPr>
          <w:ilvl w:val="0"/>
          <w:numId w:val="3"/>
        </w:numPr>
        <w:spacing w:line="360" w:lineRule="auto"/>
        <w:ind w:left="0" w:firstLine="567"/>
      </w:pPr>
      <w:r w:rsidRPr="009F3484">
        <w:t xml:space="preserve">обеспечение </w:t>
      </w:r>
      <w:r w:rsidR="0044251E" w:rsidRPr="009F3484">
        <w:t>статических</w:t>
      </w:r>
      <w:r w:rsidR="00C32127">
        <w:t xml:space="preserve"> гидрогеологических условий ;</w:t>
      </w:r>
    </w:p>
    <w:p w:rsidR="00CC6046" w:rsidRPr="009F3484" w:rsidRDefault="00CC6046" w:rsidP="009F3484">
      <w:pPr>
        <w:numPr>
          <w:ilvl w:val="0"/>
          <w:numId w:val="3"/>
        </w:numPr>
        <w:spacing w:line="360" w:lineRule="auto"/>
        <w:ind w:left="0" w:firstLine="567"/>
      </w:pPr>
      <w:r w:rsidRPr="009F3484">
        <w:t xml:space="preserve">рациональное использование земельных ресурсов; </w:t>
      </w:r>
    </w:p>
    <w:p w:rsidR="00CC6046" w:rsidRPr="009F3484" w:rsidRDefault="00CC6046" w:rsidP="009F3484">
      <w:pPr>
        <w:numPr>
          <w:ilvl w:val="0"/>
          <w:numId w:val="3"/>
        </w:numPr>
        <w:spacing w:line="360" w:lineRule="auto"/>
        <w:ind w:left="0" w:firstLine="567"/>
      </w:pPr>
      <w:r w:rsidRPr="009F3484">
        <w:t>обеспечение возможности последующего рационального использования земельного участка</w:t>
      </w:r>
      <w:r w:rsidR="008F4E3D" w:rsidRPr="009F3484">
        <w:t>.</w:t>
      </w:r>
    </w:p>
    <w:p w:rsidR="008F4E3D" w:rsidRPr="009F3484" w:rsidRDefault="008F4E3D" w:rsidP="009F3484">
      <w:pPr>
        <w:spacing w:line="360" w:lineRule="auto"/>
        <w:ind w:firstLine="567"/>
      </w:pPr>
    </w:p>
    <w:p w:rsidR="00CC6046" w:rsidRPr="009F3484" w:rsidRDefault="001C283F" w:rsidP="009F3484">
      <w:pPr>
        <w:pStyle w:val="1"/>
        <w:numPr>
          <w:ilvl w:val="0"/>
          <w:numId w:val="0"/>
        </w:numPr>
        <w:tabs>
          <w:tab w:val="left" w:pos="4163"/>
        </w:tabs>
        <w:ind w:firstLine="567"/>
        <w:rPr>
          <w:rFonts w:cs="Times New Roman"/>
          <w:b/>
          <w:bCs w:val="0"/>
          <w:sz w:val="24"/>
          <w:szCs w:val="24"/>
        </w:rPr>
      </w:pPr>
      <w:bookmarkStart w:id="3" w:name="_Toc508015243"/>
      <w:r w:rsidRPr="009F3484">
        <w:rPr>
          <w:rFonts w:cs="Times New Roman"/>
          <w:b/>
          <w:bCs w:val="0"/>
          <w:sz w:val="24"/>
          <w:szCs w:val="24"/>
        </w:rPr>
        <w:t xml:space="preserve">8.2 </w:t>
      </w:r>
      <w:r w:rsidR="004562F7" w:rsidRPr="009F3484">
        <w:rPr>
          <w:rFonts w:cs="Times New Roman"/>
          <w:b/>
          <w:bCs w:val="0"/>
          <w:sz w:val="24"/>
          <w:szCs w:val="24"/>
        </w:rPr>
        <w:t>Общие данные</w:t>
      </w:r>
      <w:bookmarkEnd w:id="3"/>
    </w:p>
    <w:p w:rsidR="00A96059" w:rsidRPr="009F3484" w:rsidRDefault="00A96059" w:rsidP="009F3484">
      <w:pPr>
        <w:spacing w:line="360" w:lineRule="auto"/>
        <w:ind w:firstLine="567"/>
      </w:pPr>
      <w:r w:rsidRPr="009F3484">
        <w:t>Заказчик проекта - АО «Сибирская</w:t>
      </w:r>
      <w:r w:rsidR="0044251E" w:rsidRPr="009F3484">
        <w:t xml:space="preserve"> Аграрная</w:t>
      </w:r>
      <w:r w:rsidRPr="009F3484">
        <w:t xml:space="preserve"> </w:t>
      </w:r>
      <w:r w:rsidR="0044251E" w:rsidRPr="009F3484">
        <w:t>Г</w:t>
      </w:r>
      <w:r w:rsidRPr="009F3484">
        <w:t>руппа» птицефабрика «Томская».</w:t>
      </w:r>
    </w:p>
    <w:p w:rsidR="0044251E" w:rsidRPr="009F3484" w:rsidRDefault="00A96059" w:rsidP="009F3484">
      <w:pPr>
        <w:spacing w:line="360" w:lineRule="auto"/>
        <w:ind w:firstLine="567"/>
        <w:textAlignment w:val="top"/>
      </w:pPr>
      <w:r w:rsidRPr="009F3484">
        <w:t xml:space="preserve">Адрес - </w:t>
      </w:r>
      <w:r w:rsidR="00F338CD" w:rsidRPr="009F3484">
        <w:t>634580, Томский р-н, с</w:t>
      </w:r>
      <w:r w:rsidR="004B67B9">
        <w:t>.</w:t>
      </w:r>
      <w:r w:rsidR="00F338CD" w:rsidRPr="009F3484">
        <w:t xml:space="preserve"> Малиновка, 1 площадка стр.41.</w:t>
      </w:r>
    </w:p>
    <w:p w:rsidR="00A96059" w:rsidRPr="009F3484" w:rsidRDefault="00A96059" w:rsidP="009F3484">
      <w:pPr>
        <w:spacing w:line="360" w:lineRule="auto"/>
        <w:ind w:firstLine="567"/>
        <w:rPr>
          <w:highlight w:val="yellow"/>
        </w:rPr>
      </w:pPr>
    </w:p>
    <w:p w:rsidR="00F55341" w:rsidRPr="009F3484" w:rsidRDefault="00A96059" w:rsidP="009F3484">
      <w:pPr>
        <w:spacing w:line="360" w:lineRule="auto"/>
        <w:ind w:firstLine="567"/>
      </w:pPr>
      <w:r w:rsidRPr="009F3484">
        <w:t>Разработчик – ООО «СМНУ»</w:t>
      </w:r>
    </w:p>
    <w:p w:rsidR="00A96059" w:rsidRPr="009F3484" w:rsidRDefault="00A96059" w:rsidP="009F3484">
      <w:pPr>
        <w:spacing w:line="360" w:lineRule="auto"/>
        <w:ind w:firstLine="567"/>
      </w:pPr>
      <w:r w:rsidRPr="009F3484">
        <w:rPr>
          <w:highlight w:val="yellow"/>
        </w:rPr>
        <w:t xml:space="preserve">Адрес </w:t>
      </w:r>
      <w:r w:rsidR="008F4E3D" w:rsidRPr="009F3484">
        <w:rPr>
          <w:highlight w:val="yellow"/>
        </w:rPr>
        <w:t>–</w:t>
      </w:r>
      <w:r w:rsidRPr="009F3484">
        <w:t xml:space="preserve"> </w:t>
      </w:r>
    </w:p>
    <w:p w:rsidR="008F4E3D" w:rsidRPr="009F3484" w:rsidRDefault="008F4E3D" w:rsidP="009F3484">
      <w:pPr>
        <w:spacing w:line="360" w:lineRule="auto"/>
        <w:ind w:firstLine="567"/>
      </w:pPr>
    </w:p>
    <w:p w:rsidR="0009722B" w:rsidRDefault="0009722B">
      <w:pPr>
        <w:spacing w:after="200" w:line="276" w:lineRule="auto"/>
        <w:jc w:val="left"/>
        <w:rPr>
          <w:b/>
          <w:kern w:val="32"/>
        </w:rPr>
      </w:pPr>
      <w:r>
        <w:rPr>
          <w:b/>
          <w:bCs/>
        </w:rPr>
        <w:br w:type="page"/>
      </w:r>
    </w:p>
    <w:p w:rsidR="00280F2C" w:rsidRPr="009F3484" w:rsidRDefault="00280F2C" w:rsidP="009F3484">
      <w:pPr>
        <w:pStyle w:val="1"/>
        <w:numPr>
          <w:ilvl w:val="0"/>
          <w:numId w:val="0"/>
        </w:numPr>
        <w:tabs>
          <w:tab w:val="left" w:pos="4163"/>
        </w:tabs>
        <w:ind w:firstLine="567"/>
        <w:rPr>
          <w:rFonts w:cs="Times New Roman"/>
          <w:b/>
          <w:bCs w:val="0"/>
          <w:sz w:val="24"/>
          <w:szCs w:val="24"/>
        </w:rPr>
      </w:pPr>
      <w:bookmarkStart w:id="4" w:name="_Toc508015244"/>
      <w:r w:rsidRPr="009F3484">
        <w:rPr>
          <w:rFonts w:cs="Times New Roman"/>
          <w:b/>
          <w:bCs w:val="0"/>
          <w:sz w:val="24"/>
          <w:szCs w:val="24"/>
        </w:rPr>
        <w:lastRenderedPageBreak/>
        <w:t>8.</w:t>
      </w:r>
      <w:r w:rsidR="001C283F" w:rsidRPr="009F3484">
        <w:rPr>
          <w:rFonts w:cs="Times New Roman"/>
          <w:b/>
          <w:bCs w:val="0"/>
          <w:sz w:val="24"/>
          <w:szCs w:val="24"/>
        </w:rPr>
        <w:t>3</w:t>
      </w:r>
      <w:r w:rsidRPr="009F3484">
        <w:rPr>
          <w:rFonts w:cs="Times New Roman"/>
          <w:b/>
          <w:bCs w:val="0"/>
          <w:sz w:val="24"/>
          <w:szCs w:val="24"/>
        </w:rPr>
        <w:t xml:space="preserve"> Исходные данные</w:t>
      </w:r>
      <w:r w:rsidR="004562F7" w:rsidRPr="009F3484">
        <w:rPr>
          <w:rFonts w:cs="Times New Roman"/>
          <w:b/>
          <w:bCs w:val="0"/>
          <w:sz w:val="24"/>
          <w:szCs w:val="24"/>
        </w:rPr>
        <w:t xml:space="preserve"> по обосновывающей документации</w:t>
      </w:r>
      <w:bookmarkEnd w:id="4"/>
    </w:p>
    <w:p w:rsidR="00280F2C" w:rsidRPr="009F3484" w:rsidRDefault="00280F2C" w:rsidP="009F3484">
      <w:pPr>
        <w:spacing w:line="360" w:lineRule="auto"/>
        <w:ind w:right="132" w:firstLine="567"/>
      </w:pPr>
      <w:r w:rsidRPr="009F3484">
        <w:t xml:space="preserve">Раздел 8 «Перечень мероприятий по охране окружающей среды» разработан на основании: </w:t>
      </w:r>
    </w:p>
    <w:p w:rsidR="00280F2C" w:rsidRPr="009F3484" w:rsidRDefault="00280F2C" w:rsidP="009F3484">
      <w:pPr>
        <w:pStyle w:val="a3"/>
        <w:numPr>
          <w:ilvl w:val="0"/>
          <w:numId w:val="1"/>
        </w:numPr>
        <w:tabs>
          <w:tab w:val="left" w:pos="284"/>
          <w:tab w:val="left" w:pos="774"/>
        </w:tabs>
        <w:spacing w:line="360" w:lineRule="auto"/>
        <w:ind w:left="0" w:right="132" w:firstLine="567"/>
        <w:jc w:val="both"/>
      </w:pPr>
      <w:r w:rsidRPr="009F3484">
        <w:t>Технического задания на выполнение проектно-сметной документации;</w:t>
      </w:r>
    </w:p>
    <w:p w:rsidR="00280F2C" w:rsidRPr="009F3484" w:rsidRDefault="00280F2C" w:rsidP="009F3484">
      <w:pPr>
        <w:pStyle w:val="a3"/>
        <w:numPr>
          <w:ilvl w:val="0"/>
          <w:numId w:val="1"/>
        </w:numPr>
        <w:tabs>
          <w:tab w:val="left" w:pos="284"/>
          <w:tab w:val="left" w:pos="774"/>
        </w:tabs>
        <w:spacing w:line="360" w:lineRule="auto"/>
        <w:ind w:left="0" w:right="132" w:firstLine="567"/>
        <w:jc w:val="both"/>
      </w:pPr>
      <w:r w:rsidRPr="009F3484">
        <w:t>Градостроительного плана земельного участка</w:t>
      </w:r>
    </w:p>
    <w:p w:rsidR="00280F2C" w:rsidRPr="009F3484" w:rsidRDefault="00280F2C" w:rsidP="009F3484">
      <w:pPr>
        <w:pStyle w:val="a3"/>
        <w:numPr>
          <w:ilvl w:val="0"/>
          <w:numId w:val="1"/>
        </w:numPr>
        <w:tabs>
          <w:tab w:val="clear" w:pos="424"/>
          <w:tab w:val="num" w:pos="0"/>
          <w:tab w:val="left" w:pos="774"/>
        </w:tabs>
        <w:spacing w:line="360" w:lineRule="auto"/>
        <w:ind w:left="0" w:right="132" w:firstLine="567"/>
        <w:jc w:val="both"/>
      </w:pPr>
      <w:r w:rsidRPr="009F3484">
        <w:t xml:space="preserve">Рекомендаций по экологическому сопровождению инвестиционно </w:t>
      </w:r>
      <w:r w:rsidR="008F4E3D" w:rsidRPr="009F3484">
        <w:t xml:space="preserve">строительных </w:t>
      </w:r>
      <w:r w:rsidRPr="009F3484">
        <w:t xml:space="preserve">проектов,  М., </w:t>
      </w:r>
      <w:smartTag w:uri="urn:schemas-microsoft-com:office:smarttags" w:element="metricconverter">
        <w:smartTagPr>
          <w:attr w:name="ProductID" w:val="1998 г"/>
        </w:smartTagPr>
        <w:r w:rsidRPr="009F3484">
          <w:t>1998 г</w:t>
        </w:r>
      </w:smartTag>
      <w:r w:rsidRPr="009F3484">
        <w:t>.</w:t>
      </w:r>
    </w:p>
    <w:p w:rsidR="00280F2C" w:rsidRPr="009F3484" w:rsidRDefault="00280F2C" w:rsidP="009F3484">
      <w:pPr>
        <w:numPr>
          <w:ilvl w:val="0"/>
          <w:numId w:val="1"/>
        </w:numPr>
        <w:tabs>
          <w:tab w:val="left" w:pos="284"/>
          <w:tab w:val="left" w:pos="774"/>
        </w:tabs>
        <w:spacing w:line="360" w:lineRule="auto"/>
        <w:ind w:left="0" w:right="132" w:firstLine="567"/>
      </w:pPr>
      <w:r w:rsidRPr="009F3484">
        <w:t xml:space="preserve">Инструкции по экологическому обоснованию хозяйственной и иной деятельности. Приказ Минприроды Росси от 29. 12. </w:t>
      </w:r>
      <w:smartTag w:uri="urn:schemas-microsoft-com:office:smarttags" w:element="metricconverter">
        <w:smartTagPr>
          <w:attr w:name="ProductID" w:val="95 г"/>
        </w:smartTagPr>
        <w:r w:rsidRPr="009F3484">
          <w:t>95 г</w:t>
        </w:r>
      </w:smartTag>
      <w:r w:rsidRPr="009F3484">
        <w:t>. № 539.</w:t>
      </w:r>
    </w:p>
    <w:p w:rsidR="00280F2C" w:rsidRPr="009F3484" w:rsidRDefault="00280F2C" w:rsidP="009F3484">
      <w:pPr>
        <w:numPr>
          <w:ilvl w:val="0"/>
          <w:numId w:val="1"/>
        </w:numPr>
        <w:tabs>
          <w:tab w:val="left" w:pos="284"/>
          <w:tab w:val="left" w:pos="774"/>
        </w:tabs>
        <w:spacing w:line="360" w:lineRule="auto"/>
        <w:ind w:left="0" w:right="132" w:firstLine="567"/>
      </w:pPr>
      <w:r w:rsidRPr="009F3484">
        <w:t>Приказа № 372 от 16 мая 2000г. «Об утверждении положения об оценке воздействия намечаемой хозяйственной деятельности на окружающую среду в Российской Федерации».</w:t>
      </w:r>
    </w:p>
    <w:p w:rsidR="00280F2C" w:rsidRPr="009F3484" w:rsidRDefault="00280F2C" w:rsidP="009F3484">
      <w:pPr>
        <w:numPr>
          <w:ilvl w:val="0"/>
          <w:numId w:val="1"/>
        </w:numPr>
        <w:tabs>
          <w:tab w:val="left" w:pos="284"/>
          <w:tab w:val="left" w:pos="774"/>
        </w:tabs>
        <w:spacing w:line="360" w:lineRule="auto"/>
        <w:ind w:left="0" w:right="132" w:firstLine="567"/>
      </w:pPr>
      <w:r w:rsidRPr="009F3484">
        <w:t>СНиП 23-01-99 «Строительная климатология».</w:t>
      </w:r>
    </w:p>
    <w:p w:rsidR="00280F2C" w:rsidRPr="009F3484" w:rsidRDefault="00280F2C" w:rsidP="009F3484">
      <w:pPr>
        <w:pStyle w:val="21"/>
        <w:numPr>
          <w:ilvl w:val="0"/>
          <w:numId w:val="1"/>
        </w:numPr>
        <w:tabs>
          <w:tab w:val="clear" w:pos="424"/>
          <w:tab w:val="left" w:pos="284"/>
          <w:tab w:val="num" w:pos="426"/>
        </w:tabs>
        <w:spacing w:after="0" w:line="360" w:lineRule="auto"/>
        <w:ind w:left="0" w:right="162" w:firstLine="567"/>
      </w:pPr>
      <w:r w:rsidRPr="009F3484">
        <w:t xml:space="preserve">ТСН-23-316-2000 Территориальным строительным нормам Томской области. </w:t>
      </w:r>
    </w:p>
    <w:p w:rsidR="00280F2C" w:rsidRPr="009F3484" w:rsidRDefault="00280F2C" w:rsidP="009F3484">
      <w:pPr>
        <w:pStyle w:val="21"/>
        <w:tabs>
          <w:tab w:val="left" w:pos="284"/>
        </w:tabs>
        <w:spacing w:after="0" w:line="360" w:lineRule="auto"/>
        <w:ind w:left="0" w:right="162" w:firstLine="567"/>
      </w:pPr>
      <w:r w:rsidRPr="009F3484">
        <w:tab/>
        <w:t xml:space="preserve">«Тепловая защита гражданских зданий». </w:t>
      </w:r>
    </w:p>
    <w:p w:rsidR="00280F2C" w:rsidRPr="009F3484" w:rsidRDefault="00280F2C" w:rsidP="009F3484">
      <w:pPr>
        <w:numPr>
          <w:ilvl w:val="0"/>
          <w:numId w:val="1"/>
        </w:numPr>
        <w:tabs>
          <w:tab w:val="left" w:pos="284"/>
          <w:tab w:val="left" w:pos="774"/>
        </w:tabs>
        <w:spacing w:line="360" w:lineRule="auto"/>
        <w:ind w:left="0" w:right="132" w:firstLine="567"/>
      </w:pPr>
      <w:r w:rsidRPr="009F3484">
        <w:t>СанПин 2.1.6.1032-01 «Атмосферный воздух и воздух закрытых помещений,  санитарная охрана воздуха. Гигиенические требования к обеспечению качества атмосферного воздуха населенных мест».</w:t>
      </w:r>
    </w:p>
    <w:p w:rsidR="003F53AA" w:rsidRPr="009F3484" w:rsidRDefault="003F53AA" w:rsidP="009F3484">
      <w:pPr>
        <w:numPr>
          <w:ilvl w:val="0"/>
          <w:numId w:val="1"/>
        </w:numPr>
        <w:tabs>
          <w:tab w:val="left" w:pos="284"/>
          <w:tab w:val="left" w:pos="774"/>
        </w:tabs>
        <w:spacing w:line="360" w:lineRule="auto"/>
        <w:ind w:left="0" w:right="132" w:firstLine="567"/>
      </w:pPr>
      <w:r w:rsidRPr="009F3484">
        <w:t xml:space="preserve">ФЗ №123 Технический регламент о требованиях пожарной безопасности; </w:t>
      </w:r>
    </w:p>
    <w:p w:rsidR="003F53AA" w:rsidRPr="009F3484" w:rsidRDefault="003F53AA" w:rsidP="009F3484">
      <w:pPr>
        <w:numPr>
          <w:ilvl w:val="0"/>
          <w:numId w:val="1"/>
        </w:numPr>
        <w:tabs>
          <w:tab w:val="left" w:pos="284"/>
          <w:tab w:val="left" w:pos="774"/>
        </w:tabs>
        <w:spacing w:line="360" w:lineRule="auto"/>
        <w:ind w:left="0" w:right="132" w:firstLine="567"/>
      </w:pPr>
      <w:r w:rsidRPr="009F3484">
        <w:t>СНиП 2.10.03-84 "Животноводческие, птицеводческие и звероводческие здания и помещения";</w:t>
      </w:r>
    </w:p>
    <w:p w:rsidR="003F53AA" w:rsidRPr="009F3484" w:rsidRDefault="003F53AA" w:rsidP="009F3484">
      <w:pPr>
        <w:numPr>
          <w:ilvl w:val="0"/>
          <w:numId w:val="1"/>
        </w:numPr>
        <w:tabs>
          <w:tab w:val="left" w:pos="284"/>
          <w:tab w:val="left" w:pos="774"/>
        </w:tabs>
        <w:spacing w:line="360" w:lineRule="auto"/>
        <w:ind w:left="0" w:right="132" w:firstLine="567"/>
      </w:pPr>
      <w:r w:rsidRPr="009F3484">
        <w:t xml:space="preserve">РД-АПК 1.10.15.02-08 "Методические рекомендации по технологическому проектированию систем удаления и подготовки к использованию навоза и помета"; </w:t>
      </w:r>
    </w:p>
    <w:p w:rsidR="003F53AA" w:rsidRPr="009F3484" w:rsidRDefault="003F53AA" w:rsidP="009F3484">
      <w:pPr>
        <w:numPr>
          <w:ilvl w:val="0"/>
          <w:numId w:val="1"/>
        </w:numPr>
        <w:tabs>
          <w:tab w:val="left" w:pos="284"/>
          <w:tab w:val="left" w:pos="774"/>
        </w:tabs>
        <w:spacing w:line="360" w:lineRule="auto"/>
        <w:ind w:left="0" w:right="132" w:firstLine="567"/>
      </w:pPr>
      <w:r w:rsidRPr="009F3484">
        <w:t>НТП-АПК 1.10.07.001-02 «Нормы технологического проектирования ветеринарных объектов для животноводческих, звероводческих, птицеводческих предприятий и крестьянских хозяйств».</w:t>
      </w:r>
    </w:p>
    <w:p w:rsidR="003F53AA" w:rsidRPr="009F3484" w:rsidRDefault="003F53AA" w:rsidP="009F3484">
      <w:pPr>
        <w:numPr>
          <w:ilvl w:val="0"/>
          <w:numId w:val="1"/>
        </w:numPr>
        <w:tabs>
          <w:tab w:val="left" w:pos="284"/>
          <w:tab w:val="left" w:pos="774"/>
        </w:tabs>
        <w:spacing w:line="360" w:lineRule="auto"/>
        <w:ind w:left="0" w:right="132" w:firstLine="567"/>
      </w:pPr>
      <w:r w:rsidRPr="009F3484">
        <w:t xml:space="preserve">СанПиН 2.2.1/2.1.1.1200-03 «Санитарно-защитные зоны и санитарная классификация предприятий, сооружений и иных объектов»; </w:t>
      </w:r>
    </w:p>
    <w:p w:rsidR="00280F2C" w:rsidRPr="009F3484" w:rsidRDefault="00280F2C" w:rsidP="009F3484">
      <w:pPr>
        <w:tabs>
          <w:tab w:val="left" w:pos="284"/>
        </w:tabs>
        <w:spacing w:line="360" w:lineRule="auto"/>
        <w:ind w:firstLine="567"/>
      </w:pPr>
      <w:r w:rsidRPr="009F3484">
        <w:rPr>
          <w:bCs/>
        </w:rPr>
        <w:t>–</w:t>
      </w:r>
      <w:r w:rsidRPr="009F3484">
        <w:rPr>
          <w:bCs/>
        </w:rPr>
        <w:tab/>
      </w:r>
      <w:r w:rsidRPr="009F3484">
        <w:t xml:space="preserve">Сборника методик по расчету образования отходов. С. Петербург, </w:t>
      </w:r>
      <w:smartTag w:uri="urn:schemas-microsoft-com:office:smarttags" w:element="metricconverter">
        <w:smartTagPr>
          <w:attr w:name="ProductID" w:val="2000 г"/>
        </w:smartTagPr>
        <w:r w:rsidRPr="009F3484">
          <w:t>2000 г</w:t>
        </w:r>
      </w:smartTag>
      <w:r w:rsidRPr="009F3484">
        <w:t>.</w:t>
      </w:r>
    </w:p>
    <w:p w:rsidR="00280F2C" w:rsidRPr="009F3484" w:rsidRDefault="00280F2C" w:rsidP="009F3484">
      <w:pPr>
        <w:numPr>
          <w:ilvl w:val="0"/>
          <w:numId w:val="1"/>
        </w:numPr>
        <w:tabs>
          <w:tab w:val="left" w:pos="284"/>
          <w:tab w:val="left" w:pos="774"/>
        </w:tabs>
        <w:spacing w:line="360" w:lineRule="auto"/>
        <w:ind w:left="0" w:right="132" w:firstLine="567"/>
      </w:pPr>
      <w:r w:rsidRPr="009F3484">
        <w:t xml:space="preserve">Сборника удельных показателей образования отходов производства и потребления, М. </w:t>
      </w:r>
      <w:smartTag w:uri="urn:schemas-microsoft-com:office:smarttags" w:element="metricconverter">
        <w:smartTagPr>
          <w:attr w:name="ProductID" w:val="1999 г"/>
        </w:smartTagPr>
        <w:r w:rsidRPr="009F3484">
          <w:t>1999 г</w:t>
        </w:r>
      </w:smartTag>
      <w:r w:rsidRPr="009F3484">
        <w:t xml:space="preserve">. </w:t>
      </w:r>
    </w:p>
    <w:p w:rsidR="00280F2C" w:rsidRPr="009F3484" w:rsidRDefault="00280F2C" w:rsidP="009F3484">
      <w:pPr>
        <w:numPr>
          <w:ilvl w:val="0"/>
          <w:numId w:val="1"/>
        </w:numPr>
        <w:tabs>
          <w:tab w:val="left" w:pos="284"/>
        </w:tabs>
        <w:spacing w:line="360" w:lineRule="auto"/>
        <w:ind w:left="0" w:firstLine="567"/>
        <w:rPr>
          <w:bCs/>
        </w:rPr>
      </w:pPr>
      <w:r w:rsidRPr="009F3484">
        <w:t xml:space="preserve">Методика расчета количественных характеристик выбросов загрязняющих веществ в атмосферу от полигонов твердых бытовых и промышленных отходов (издание дополненное и переработанное). М. </w:t>
      </w:r>
      <w:smartTag w:uri="urn:schemas-microsoft-com:office:smarttags" w:element="metricconverter">
        <w:smartTagPr>
          <w:attr w:name="ProductID" w:val="2004 г"/>
        </w:smartTagPr>
        <w:r w:rsidRPr="009F3484">
          <w:t>2004 г</w:t>
        </w:r>
      </w:smartTag>
      <w:r w:rsidRPr="009F3484">
        <w:t>.</w:t>
      </w:r>
    </w:p>
    <w:p w:rsidR="00280F2C" w:rsidRPr="009F3484" w:rsidRDefault="00280F2C" w:rsidP="009F3484">
      <w:pPr>
        <w:numPr>
          <w:ilvl w:val="0"/>
          <w:numId w:val="1"/>
        </w:numPr>
        <w:tabs>
          <w:tab w:val="left" w:pos="284"/>
        </w:tabs>
        <w:spacing w:line="360" w:lineRule="auto"/>
        <w:ind w:left="0" w:firstLine="567"/>
      </w:pPr>
      <w:r w:rsidRPr="009F3484">
        <w:lastRenderedPageBreak/>
        <w:t>Методика проведения инвентаризации выбросов загрязняющих веществ в атмосферу для автотранспортных предприятий (расчетным методом). Москва, 1998г.</w:t>
      </w:r>
    </w:p>
    <w:p w:rsidR="00280F2C" w:rsidRPr="009F3484" w:rsidRDefault="00280F2C" w:rsidP="009F3484">
      <w:pPr>
        <w:numPr>
          <w:ilvl w:val="0"/>
          <w:numId w:val="1"/>
        </w:numPr>
        <w:tabs>
          <w:tab w:val="left" w:pos="284"/>
        </w:tabs>
        <w:spacing w:line="360" w:lineRule="auto"/>
        <w:ind w:left="0" w:firstLine="567"/>
      </w:pPr>
      <w:r w:rsidRPr="009F3484">
        <w:t>Методика расчета выделений  (выбросов) загрязняющих веществ в атмосферу при сварочных работах (на основе удельных показателей). Фирма «Интеграл», 1997г.</w:t>
      </w:r>
    </w:p>
    <w:p w:rsidR="00280F2C" w:rsidRPr="009F3484" w:rsidRDefault="00280F2C" w:rsidP="009F3484">
      <w:pPr>
        <w:numPr>
          <w:ilvl w:val="0"/>
          <w:numId w:val="1"/>
        </w:numPr>
        <w:tabs>
          <w:tab w:val="left" w:pos="284"/>
        </w:tabs>
        <w:spacing w:line="360" w:lineRule="auto"/>
        <w:ind w:left="0" w:firstLine="567"/>
      </w:pPr>
      <w:r w:rsidRPr="009F3484">
        <w:t>Методика расчета выделений (выбросов) загрязняющих веществ в атмосферу при нанесении лакокрасочных  материалов (по величинам удельных выделений).</w:t>
      </w:r>
    </w:p>
    <w:p w:rsidR="00280F2C" w:rsidRPr="009F3484" w:rsidRDefault="00280F2C" w:rsidP="009F3484">
      <w:pPr>
        <w:tabs>
          <w:tab w:val="left" w:pos="284"/>
        </w:tabs>
        <w:spacing w:line="360" w:lineRule="auto"/>
        <w:ind w:firstLine="567"/>
      </w:pPr>
      <w:r w:rsidRPr="009F3484">
        <w:tab/>
        <w:t>Фирма «Интеграл»,1997 г.</w:t>
      </w:r>
    </w:p>
    <w:p w:rsidR="00280F2C" w:rsidRPr="009F3484" w:rsidRDefault="00280F2C" w:rsidP="009F3484">
      <w:pPr>
        <w:numPr>
          <w:ilvl w:val="0"/>
          <w:numId w:val="1"/>
        </w:numPr>
        <w:tabs>
          <w:tab w:val="left" w:pos="284"/>
          <w:tab w:val="left" w:pos="774"/>
        </w:tabs>
        <w:autoSpaceDE w:val="0"/>
        <w:autoSpaceDN w:val="0"/>
        <w:adjustRightInd w:val="0"/>
        <w:spacing w:line="360" w:lineRule="auto"/>
        <w:ind w:left="0" w:right="132" w:firstLine="567"/>
      </w:pPr>
      <w:r w:rsidRPr="009F3484">
        <w:t xml:space="preserve">Федерального классификационного каталога отходов. Приказ МПР РФ от 2 декабря </w:t>
      </w:r>
      <w:smartTag w:uri="urn:schemas-microsoft-com:office:smarttags" w:element="metricconverter">
        <w:smartTagPr>
          <w:attr w:name="ProductID" w:val="2002 г"/>
        </w:smartTagPr>
        <w:r w:rsidRPr="009F3484">
          <w:t>2002 г</w:t>
        </w:r>
      </w:smartTag>
      <w:r w:rsidR="009F3484">
        <w:t xml:space="preserve">. </w:t>
      </w:r>
      <w:r w:rsidRPr="009F3484">
        <w:t xml:space="preserve">№ 786 (в ред. Приказа МПР РФ от 30.07.2003 г. № 663). </w:t>
      </w:r>
    </w:p>
    <w:p w:rsidR="00280F2C" w:rsidRPr="009F3484" w:rsidRDefault="00280F2C" w:rsidP="009F3484">
      <w:pPr>
        <w:numPr>
          <w:ilvl w:val="0"/>
          <w:numId w:val="1"/>
        </w:numPr>
        <w:tabs>
          <w:tab w:val="left" w:pos="284"/>
          <w:tab w:val="left" w:pos="774"/>
        </w:tabs>
        <w:autoSpaceDE w:val="0"/>
        <w:autoSpaceDN w:val="0"/>
        <w:adjustRightInd w:val="0"/>
        <w:spacing w:line="360" w:lineRule="auto"/>
        <w:ind w:left="0" w:right="132" w:firstLine="567"/>
      </w:pPr>
      <w:r w:rsidRPr="009F3484">
        <w:t xml:space="preserve">Методические рекомендации по оценке объемов образования отходов производства и потребления. М. 2003.     </w:t>
      </w:r>
    </w:p>
    <w:p w:rsidR="00280F2C" w:rsidRPr="009F3484" w:rsidRDefault="00280F2C" w:rsidP="009F3484">
      <w:pPr>
        <w:pStyle w:val="a3"/>
        <w:numPr>
          <w:ilvl w:val="0"/>
          <w:numId w:val="1"/>
        </w:numPr>
        <w:tabs>
          <w:tab w:val="left" w:pos="284"/>
          <w:tab w:val="left" w:pos="709"/>
        </w:tabs>
        <w:spacing w:line="360" w:lineRule="auto"/>
        <w:ind w:left="0" w:right="132" w:firstLine="567"/>
        <w:jc w:val="both"/>
      </w:pPr>
      <w:r w:rsidRPr="009F3484">
        <w:t>Постановления Правительства РФ от 12.06.03 г. № 344. «О нормативах платы за  выбросы в атмосферный воздух загрязняющих веществ стационарными и передвижными источниками, сбросы загрязняющих веществ в поверхностные и подземные водные объекты, размещение отходов производства и потребления» (в ред. Постановления Правительства РФ от 01.07.2005 г.  № 410).</w:t>
      </w:r>
    </w:p>
    <w:p w:rsidR="00280F2C" w:rsidRPr="009F3484" w:rsidRDefault="00280F2C" w:rsidP="009F3484">
      <w:pPr>
        <w:pStyle w:val="a3"/>
        <w:numPr>
          <w:ilvl w:val="0"/>
          <w:numId w:val="1"/>
        </w:numPr>
        <w:tabs>
          <w:tab w:val="left" w:pos="284"/>
          <w:tab w:val="left" w:pos="774"/>
        </w:tabs>
        <w:spacing w:line="360" w:lineRule="auto"/>
        <w:ind w:left="0" w:right="132" w:firstLine="567"/>
        <w:jc w:val="both"/>
      </w:pPr>
      <w:r w:rsidRPr="009F3484">
        <w:t>Постановление Правительства РФ от 16.02.2008 г. № 87 «О составе разделов документации и требованиях к их содержанию».</w:t>
      </w:r>
    </w:p>
    <w:p w:rsidR="00280F2C" w:rsidRPr="009F3484" w:rsidRDefault="00280F2C" w:rsidP="009F3484">
      <w:pPr>
        <w:pStyle w:val="a3"/>
        <w:numPr>
          <w:ilvl w:val="0"/>
          <w:numId w:val="1"/>
        </w:numPr>
        <w:tabs>
          <w:tab w:val="left" w:pos="284"/>
          <w:tab w:val="left" w:pos="774"/>
        </w:tabs>
        <w:spacing w:line="360" w:lineRule="auto"/>
        <w:ind w:left="0" w:right="132" w:firstLine="567"/>
        <w:jc w:val="both"/>
        <w:rPr>
          <w:b/>
        </w:rPr>
      </w:pPr>
      <w:r w:rsidRPr="009F3484">
        <w:t>ГОСТ 21.1101-2009 «Основные требования к проектной и рабочей документации».</w:t>
      </w:r>
    </w:p>
    <w:p w:rsidR="00280F2C" w:rsidRPr="009F3484" w:rsidRDefault="00280F2C" w:rsidP="009F3484">
      <w:pPr>
        <w:pStyle w:val="a3"/>
        <w:tabs>
          <w:tab w:val="left" w:pos="284"/>
          <w:tab w:val="left" w:pos="774"/>
        </w:tabs>
        <w:spacing w:line="360" w:lineRule="auto"/>
        <w:ind w:right="132" w:firstLine="567"/>
        <w:jc w:val="both"/>
      </w:pPr>
    </w:p>
    <w:p w:rsidR="0009722B" w:rsidRDefault="0009722B">
      <w:pPr>
        <w:spacing w:after="200" w:line="276" w:lineRule="auto"/>
        <w:jc w:val="left"/>
        <w:rPr>
          <w:b/>
          <w:kern w:val="32"/>
        </w:rPr>
      </w:pPr>
      <w:r>
        <w:rPr>
          <w:b/>
          <w:bCs/>
        </w:rPr>
        <w:br w:type="page"/>
      </w:r>
    </w:p>
    <w:p w:rsidR="00280F2C" w:rsidRPr="009F3484" w:rsidRDefault="001C283F" w:rsidP="009F3484">
      <w:pPr>
        <w:pStyle w:val="1"/>
        <w:numPr>
          <w:ilvl w:val="0"/>
          <w:numId w:val="0"/>
        </w:numPr>
        <w:tabs>
          <w:tab w:val="left" w:pos="4163"/>
        </w:tabs>
        <w:ind w:firstLine="567"/>
        <w:rPr>
          <w:rFonts w:cs="Times New Roman"/>
          <w:b/>
          <w:bCs w:val="0"/>
          <w:sz w:val="24"/>
          <w:szCs w:val="24"/>
        </w:rPr>
      </w:pPr>
      <w:bookmarkStart w:id="5" w:name="_Toc508015245"/>
      <w:r w:rsidRPr="009F3484">
        <w:rPr>
          <w:rFonts w:cs="Times New Roman"/>
          <w:b/>
          <w:bCs w:val="0"/>
          <w:sz w:val="24"/>
          <w:szCs w:val="24"/>
        </w:rPr>
        <w:lastRenderedPageBreak/>
        <w:t xml:space="preserve">8.4 </w:t>
      </w:r>
      <w:r w:rsidR="004562F7" w:rsidRPr="009F3484">
        <w:rPr>
          <w:rFonts w:cs="Times New Roman"/>
          <w:b/>
          <w:bCs w:val="0"/>
          <w:sz w:val="24"/>
          <w:szCs w:val="24"/>
        </w:rPr>
        <w:t>Цель и потребность реализации намеченной хозяйственной деятельности</w:t>
      </w:r>
      <w:bookmarkEnd w:id="5"/>
    </w:p>
    <w:p w:rsidR="003F53AA" w:rsidRPr="009F3484" w:rsidRDefault="003F53AA" w:rsidP="009F3484">
      <w:pPr>
        <w:pStyle w:val="Style48"/>
        <w:widowControl/>
        <w:spacing w:line="360" w:lineRule="auto"/>
        <w:ind w:firstLine="567"/>
        <w:rPr>
          <w:rFonts w:ascii="Times New Roman" w:eastAsia="Times New Roman" w:hAnsi="Times New Roman" w:cs="Times New Roman"/>
        </w:rPr>
      </w:pPr>
      <w:r w:rsidRPr="009F3484">
        <w:rPr>
          <w:rFonts w:ascii="Times New Roman" w:eastAsia="Times New Roman" w:hAnsi="Times New Roman" w:cs="Times New Roman"/>
        </w:rPr>
        <w:t>Серьезнейшей экологической проблемой в Российской Федерации является проблема предотвращения накопления отходов птицеводства. Эта проблема может быть успешно решена только в том случае, если будет разработан эффективный способ массовой переработки помета в товарную продукцию и, прежде всего, в удобрения.</w:t>
      </w:r>
    </w:p>
    <w:p w:rsidR="003F53AA" w:rsidRPr="009F3484" w:rsidRDefault="003F53AA" w:rsidP="009F3484">
      <w:pPr>
        <w:pStyle w:val="Style48"/>
        <w:widowControl/>
        <w:spacing w:line="360" w:lineRule="auto"/>
        <w:ind w:firstLine="567"/>
        <w:rPr>
          <w:rFonts w:ascii="Times New Roman" w:eastAsia="Times New Roman" w:hAnsi="Times New Roman" w:cs="Times New Roman"/>
        </w:rPr>
      </w:pPr>
      <w:r w:rsidRPr="009F3484">
        <w:rPr>
          <w:rFonts w:ascii="Times New Roman" w:eastAsia="Times New Roman" w:hAnsi="Times New Roman" w:cs="Times New Roman"/>
        </w:rPr>
        <w:t>В настоящее время в России решение проблемы утилизации сельскохозяйственных отходов еще не нашло надлежащего инженерного воплощения. Ежегодно образование отходов только птицеводства составляет не менее 10 миллионов тонн.</w:t>
      </w:r>
    </w:p>
    <w:p w:rsidR="003F53AA" w:rsidRPr="009F3484" w:rsidRDefault="003F53AA" w:rsidP="009F3484">
      <w:pPr>
        <w:pStyle w:val="Style48"/>
        <w:widowControl/>
        <w:spacing w:line="360" w:lineRule="auto"/>
        <w:ind w:firstLine="567"/>
        <w:rPr>
          <w:rFonts w:ascii="Times New Roman" w:eastAsia="Times New Roman" w:hAnsi="Times New Roman" w:cs="Times New Roman"/>
        </w:rPr>
      </w:pPr>
      <w:r w:rsidRPr="009F3484">
        <w:rPr>
          <w:rFonts w:ascii="Times New Roman" w:eastAsia="Times New Roman" w:hAnsi="Times New Roman" w:cs="Times New Roman"/>
        </w:rPr>
        <w:t>Поэтому решение проблем экологически безопасного развития сельского хозяйства, утилизации сельскохозяйственных отходов, а также создания здоровой среды обитания для людей и животных является чрезвычайно актуальным для страны.</w:t>
      </w:r>
    </w:p>
    <w:p w:rsidR="003F53AA" w:rsidRPr="009F3484" w:rsidRDefault="003F53AA" w:rsidP="009F3484">
      <w:pPr>
        <w:pStyle w:val="Style48"/>
        <w:widowControl/>
        <w:spacing w:line="360" w:lineRule="auto"/>
        <w:ind w:firstLine="567"/>
        <w:rPr>
          <w:rFonts w:ascii="Times New Roman" w:eastAsia="Times New Roman" w:hAnsi="Times New Roman" w:cs="Times New Roman"/>
        </w:rPr>
      </w:pPr>
      <w:r w:rsidRPr="009F3484">
        <w:rPr>
          <w:rFonts w:ascii="Times New Roman" w:eastAsia="Times New Roman" w:hAnsi="Times New Roman" w:cs="Times New Roman"/>
        </w:rPr>
        <w:t>Проектируемое открытое хранилище помета является одной из площадок (участком) промышленного комплекса по выращиванию кур в Томской области и предназначено для приема, хранения и компостирования подстилочного помета птицефабрики с получением из него органического удобрения для растениеводческих хозяйств.</w:t>
      </w:r>
    </w:p>
    <w:p w:rsidR="009F3484" w:rsidRDefault="009F3484">
      <w:pPr>
        <w:spacing w:after="200" w:line="276" w:lineRule="auto"/>
        <w:jc w:val="left"/>
        <w:rPr>
          <w:b/>
          <w:kern w:val="32"/>
        </w:rPr>
      </w:pPr>
      <w:r>
        <w:rPr>
          <w:b/>
          <w:bCs/>
        </w:rPr>
        <w:br w:type="page"/>
      </w:r>
    </w:p>
    <w:p w:rsidR="00280F2C" w:rsidRPr="009F3484" w:rsidRDefault="001C283F" w:rsidP="009F3484">
      <w:pPr>
        <w:pStyle w:val="1"/>
        <w:numPr>
          <w:ilvl w:val="0"/>
          <w:numId w:val="0"/>
        </w:numPr>
        <w:tabs>
          <w:tab w:val="left" w:pos="4163"/>
        </w:tabs>
        <w:ind w:firstLine="567"/>
        <w:rPr>
          <w:rFonts w:cs="Times New Roman"/>
          <w:b/>
          <w:bCs w:val="0"/>
          <w:sz w:val="24"/>
          <w:szCs w:val="24"/>
        </w:rPr>
      </w:pPr>
      <w:bookmarkStart w:id="6" w:name="_Toc508015246"/>
      <w:r w:rsidRPr="009F3484">
        <w:rPr>
          <w:rFonts w:cs="Times New Roman"/>
          <w:b/>
          <w:bCs w:val="0"/>
          <w:sz w:val="24"/>
          <w:szCs w:val="24"/>
        </w:rPr>
        <w:lastRenderedPageBreak/>
        <w:t>8.</w:t>
      </w:r>
      <w:r w:rsidR="00475023" w:rsidRPr="009F3484">
        <w:rPr>
          <w:rFonts w:cs="Times New Roman"/>
          <w:b/>
          <w:bCs w:val="0"/>
          <w:sz w:val="24"/>
          <w:szCs w:val="24"/>
        </w:rPr>
        <w:t>5</w:t>
      </w:r>
      <w:r w:rsidR="00280F2C" w:rsidRPr="009F3484">
        <w:rPr>
          <w:rFonts w:cs="Times New Roman"/>
          <w:b/>
          <w:bCs w:val="0"/>
          <w:sz w:val="24"/>
          <w:szCs w:val="24"/>
        </w:rPr>
        <w:t xml:space="preserve"> </w:t>
      </w:r>
      <w:r w:rsidR="00475023" w:rsidRPr="009F3484">
        <w:rPr>
          <w:rFonts w:cs="Times New Roman"/>
          <w:b/>
          <w:bCs w:val="0"/>
          <w:sz w:val="24"/>
          <w:szCs w:val="24"/>
        </w:rPr>
        <w:t>Общие</w:t>
      </w:r>
      <w:r w:rsidR="00280F2C" w:rsidRPr="009F3484">
        <w:rPr>
          <w:rFonts w:cs="Times New Roman"/>
          <w:b/>
          <w:bCs w:val="0"/>
          <w:sz w:val="24"/>
          <w:szCs w:val="24"/>
        </w:rPr>
        <w:t xml:space="preserve"> сведения </w:t>
      </w:r>
      <w:r w:rsidR="006E61D1" w:rsidRPr="009F3484">
        <w:rPr>
          <w:rFonts w:cs="Times New Roman"/>
          <w:b/>
          <w:bCs w:val="0"/>
          <w:sz w:val="24"/>
          <w:szCs w:val="24"/>
        </w:rPr>
        <w:t>о предприятии</w:t>
      </w:r>
      <w:bookmarkEnd w:id="6"/>
    </w:p>
    <w:p w:rsidR="004562F7" w:rsidRPr="009F3484" w:rsidRDefault="001C283F" w:rsidP="009F3484">
      <w:pPr>
        <w:pStyle w:val="1"/>
        <w:numPr>
          <w:ilvl w:val="0"/>
          <w:numId w:val="0"/>
        </w:numPr>
        <w:tabs>
          <w:tab w:val="left" w:pos="4163"/>
        </w:tabs>
        <w:ind w:firstLine="567"/>
        <w:rPr>
          <w:rFonts w:cs="Times New Roman"/>
          <w:b/>
          <w:bCs w:val="0"/>
          <w:sz w:val="24"/>
          <w:szCs w:val="24"/>
        </w:rPr>
      </w:pPr>
      <w:bookmarkStart w:id="7" w:name="_Toc508015247"/>
      <w:r w:rsidRPr="009F3484">
        <w:rPr>
          <w:rFonts w:cs="Times New Roman"/>
          <w:b/>
          <w:bCs w:val="0"/>
          <w:sz w:val="24"/>
          <w:szCs w:val="24"/>
        </w:rPr>
        <w:t>8.</w:t>
      </w:r>
      <w:r w:rsidR="004562F7" w:rsidRPr="009F3484">
        <w:rPr>
          <w:rFonts w:cs="Times New Roman"/>
          <w:b/>
          <w:bCs w:val="0"/>
          <w:sz w:val="24"/>
          <w:szCs w:val="24"/>
        </w:rPr>
        <w:t>5.1 Характеристика земельного участка, предоставленного для строительства</w:t>
      </w:r>
      <w:bookmarkEnd w:id="7"/>
    </w:p>
    <w:p w:rsidR="009F3484" w:rsidRDefault="009F3484" w:rsidP="009F3484">
      <w:pPr>
        <w:autoSpaceDE w:val="0"/>
        <w:autoSpaceDN w:val="0"/>
        <w:adjustRightInd w:val="0"/>
        <w:spacing w:line="360" w:lineRule="auto"/>
        <w:ind w:firstLine="567"/>
        <w:rPr>
          <w:noProof/>
          <w:szCs w:val="22"/>
        </w:rPr>
      </w:pPr>
    </w:p>
    <w:p w:rsidR="00B44FFD" w:rsidRPr="009F3484" w:rsidRDefault="00B44FFD" w:rsidP="009F3484">
      <w:pPr>
        <w:autoSpaceDE w:val="0"/>
        <w:autoSpaceDN w:val="0"/>
        <w:adjustRightInd w:val="0"/>
        <w:spacing w:line="360" w:lineRule="auto"/>
        <w:ind w:firstLine="567"/>
        <w:rPr>
          <w:noProof/>
          <w:szCs w:val="22"/>
        </w:rPr>
      </w:pPr>
      <w:r w:rsidRPr="009F3484">
        <w:rPr>
          <w:noProof/>
          <w:szCs w:val="22"/>
        </w:rPr>
        <w:t xml:space="preserve">В административном отношении участок проектируемого пометохранилища </w:t>
      </w:r>
      <w:r w:rsidRPr="009F3484">
        <w:t>распложен в Томской области Томского района окрестности с. Малиновка в километре от существующей птицефабрики «Томская».</w:t>
      </w:r>
    </w:p>
    <w:p w:rsidR="00B44FFD" w:rsidRPr="009F3484" w:rsidRDefault="00B44FFD" w:rsidP="009F3484">
      <w:pPr>
        <w:autoSpaceDE w:val="0"/>
        <w:autoSpaceDN w:val="0"/>
        <w:adjustRightInd w:val="0"/>
        <w:spacing w:line="360" w:lineRule="auto"/>
        <w:ind w:firstLine="567"/>
        <w:rPr>
          <w:noProof/>
          <w:szCs w:val="22"/>
        </w:rPr>
      </w:pPr>
      <w:r w:rsidRPr="009F3484">
        <w:rPr>
          <w:noProof/>
          <w:szCs w:val="22"/>
        </w:rPr>
        <w:t>В физико-географическом отношении участок работ расположен в восточной части г.Томска на правом берегу реки Томь на юго-востоке Западно-Сибирской равнины. Рельеф местности –</w:t>
      </w:r>
      <w:r w:rsidR="009F3484">
        <w:rPr>
          <w:noProof/>
          <w:szCs w:val="22"/>
        </w:rPr>
        <w:t xml:space="preserve"> </w:t>
      </w:r>
      <w:r w:rsidRPr="009F3484">
        <w:rPr>
          <w:noProof/>
          <w:szCs w:val="22"/>
        </w:rPr>
        <w:t>равнинный, поверхность относительно ровная. Подземные коммуникации отсутствуют. Капитальных строений на участке нет. Условия для строительства нормальные. Абсолюитные отметки поверхности земли изменяются в пределах 202.00 – 204.00 9 метров, разность отметок сосавляет 1- 1</w:t>
      </w:r>
      <w:r w:rsidR="009F3484">
        <w:rPr>
          <w:noProof/>
          <w:szCs w:val="22"/>
        </w:rPr>
        <w:t>,</w:t>
      </w:r>
      <w:r w:rsidRPr="009F3484">
        <w:rPr>
          <w:noProof/>
          <w:szCs w:val="22"/>
        </w:rPr>
        <w:t>5 м метров.</w:t>
      </w:r>
    </w:p>
    <w:p w:rsidR="004562F7" w:rsidRPr="009F3484" w:rsidRDefault="004562F7" w:rsidP="009F3484">
      <w:pPr>
        <w:tabs>
          <w:tab w:val="left" w:pos="0"/>
          <w:tab w:val="left" w:pos="851"/>
          <w:tab w:val="left" w:pos="10980"/>
        </w:tabs>
        <w:spacing w:line="360" w:lineRule="auto"/>
        <w:ind w:firstLine="567"/>
        <w:rPr>
          <w:bCs/>
        </w:rPr>
      </w:pPr>
      <w:r w:rsidRPr="009F3484">
        <w:rPr>
          <w:bCs/>
        </w:rPr>
        <w:t>Земельный участок площадью 37500 кв.м. находится в аренде у АО «</w:t>
      </w:r>
      <w:r w:rsidR="009F333C" w:rsidRPr="009F3484">
        <w:t>Сибирская Аграрная Группа</w:t>
      </w:r>
      <w:r w:rsidRPr="009F3484">
        <w:rPr>
          <w:bCs/>
        </w:rPr>
        <w:t xml:space="preserve">» Птицефабрика «Томская». </w:t>
      </w:r>
    </w:p>
    <w:p w:rsidR="004562F7" w:rsidRPr="009F3484" w:rsidRDefault="004562F7" w:rsidP="009F3484">
      <w:pPr>
        <w:tabs>
          <w:tab w:val="left" w:pos="0"/>
          <w:tab w:val="left" w:pos="851"/>
          <w:tab w:val="left" w:pos="10980"/>
        </w:tabs>
        <w:spacing w:line="360" w:lineRule="auto"/>
        <w:ind w:firstLine="567"/>
        <w:rPr>
          <w:bCs/>
        </w:rPr>
      </w:pPr>
      <w:r w:rsidRPr="009F3484">
        <w:rPr>
          <w:bCs/>
        </w:rPr>
        <w:t>Строительство пометохранилища не требует дополнительного отвода земельного участка. Все работы будут вестись на территории отведенного участка.</w:t>
      </w:r>
    </w:p>
    <w:p w:rsidR="004562F7" w:rsidRPr="009F3484" w:rsidRDefault="004562F7" w:rsidP="009F3484">
      <w:pPr>
        <w:spacing w:line="360" w:lineRule="auto"/>
        <w:ind w:firstLine="567"/>
      </w:pPr>
      <w:r w:rsidRPr="009F3484">
        <w:t>К земельному участку подходит существующая дорога, представленная железобетонными плитами, которая будет разбираться. На участке присутствует кустарник и деревья, которые подлежат сносу.</w:t>
      </w:r>
    </w:p>
    <w:p w:rsidR="004562F7" w:rsidRPr="009F3484" w:rsidRDefault="004562F7" w:rsidP="009F3484">
      <w:pPr>
        <w:spacing w:line="360" w:lineRule="auto"/>
        <w:ind w:firstLine="567"/>
      </w:pPr>
      <w:r w:rsidRPr="009F3484">
        <w:t xml:space="preserve">Отведенная площадь участка составляет 37500 кв.м. </w:t>
      </w:r>
    </w:p>
    <w:p w:rsidR="004562F7" w:rsidRPr="009F3484" w:rsidRDefault="004562F7" w:rsidP="009F3484">
      <w:pPr>
        <w:tabs>
          <w:tab w:val="left" w:pos="0"/>
          <w:tab w:val="left" w:pos="851"/>
          <w:tab w:val="left" w:pos="10980"/>
        </w:tabs>
        <w:spacing w:line="360" w:lineRule="auto"/>
        <w:ind w:firstLine="567"/>
      </w:pPr>
      <w:r w:rsidRPr="009F3484">
        <w:t>В зону строительства не попадают орошаемые или осушенные земли, земли лесного фонда. Заповедников, заказников, памятников природы на территории предполагаемого строительства нет.</w:t>
      </w:r>
    </w:p>
    <w:p w:rsidR="00B44FFD" w:rsidRPr="009F3484" w:rsidRDefault="00B44FFD" w:rsidP="009F3484">
      <w:pPr>
        <w:spacing w:line="360" w:lineRule="auto"/>
        <w:ind w:firstLine="567"/>
      </w:pPr>
      <w:r w:rsidRPr="009F3484">
        <w:rPr>
          <w:noProof/>
          <w:szCs w:val="22"/>
        </w:rPr>
        <w:t>Схема планировочной организации земельного участка принята с учетом взаимосвязи объектов, внешних транспортных связей, инженерных сетей и конфигурации площадки, а также с учетом наименьшего</w:t>
      </w:r>
      <w:r w:rsidRPr="009F3484">
        <w:t xml:space="preserve"> воздействия на рельеф, с учетом розы ветров.</w:t>
      </w:r>
    </w:p>
    <w:p w:rsidR="004562F7" w:rsidRPr="009F3484" w:rsidRDefault="00E81EB9" w:rsidP="009F3484">
      <w:pPr>
        <w:spacing w:line="360" w:lineRule="auto"/>
        <w:ind w:firstLine="567"/>
      </w:pPr>
      <w:r w:rsidRPr="009F3484">
        <w:t>На земельном участке пометохранилища проектом предусматривается размещение следующих объектов:</w:t>
      </w:r>
    </w:p>
    <w:p w:rsidR="00E81EB9" w:rsidRPr="009F3484" w:rsidRDefault="00E81EB9" w:rsidP="009F3484">
      <w:pPr>
        <w:numPr>
          <w:ilvl w:val="0"/>
          <w:numId w:val="4"/>
        </w:numPr>
        <w:spacing w:line="360" w:lineRule="auto"/>
        <w:ind w:left="0" w:firstLine="567"/>
      </w:pPr>
      <w:r w:rsidRPr="009F3484">
        <w:rPr>
          <w:bCs/>
        </w:rPr>
        <w:t>санпропускник</w:t>
      </w:r>
      <w:r w:rsidRPr="009F3484">
        <w:t xml:space="preserve"> вагончик 3 × 6 м</w:t>
      </w:r>
      <w:r w:rsidR="006E61D1" w:rsidRPr="009F3484">
        <w:t>;</w:t>
      </w:r>
    </w:p>
    <w:p w:rsidR="00E81EB9" w:rsidRPr="009F3484" w:rsidRDefault="00E81EB9" w:rsidP="009F3484">
      <w:pPr>
        <w:numPr>
          <w:ilvl w:val="0"/>
          <w:numId w:val="4"/>
        </w:numPr>
        <w:spacing w:line="360" w:lineRule="auto"/>
        <w:ind w:left="0" w:firstLine="567"/>
      </w:pPr>
      <w:r w:rsidRPr="009F3484">
        <w:rPr>
          <w:bCs/>
        </w:rPr>
        <w:t>площадка для складирования помета</w:t>
      </w:r>
      <w:r w:rsidR="006E61D1" w:rsidRPr="009F3484">
        <w:rPr>
          <w:bCs/>
        </w:rPr>
        <w:t>;</w:t>
      </w:r>
    </w:p>
    <w:p w:rsidR="00E81EB9" w:rsidRPr="009F3484" w:rsidRDefault="00E81EB9" w:rsidP="009F3484">
      <w:pPr>
        <w:numPr>
          <w:ilvl w:val="0"/>
          <w:numId w:val="4"/>
        </w:numPr>
        <w:spacing w:line="360" w:lineRule="auto"/>
        <w:ind w:left="0" w:firstLine="567"/>
      </w:pPr>
      <w:r w:rsidRPr="009F3484">
        <w:t>шлагбаум</w:t>
      </w:r>
      <w:r w:rsidR="006E61D1" w:rsidRPr="009F3484">
        <w:t>;</w:t>
      </w:r>
      <w:r w:rsidRPr="009F3484">
        <w:t xml:space="preserve"> </w:t>
      </w:r>
    </w:p>
    <w:p w:rsidR="00E81EB9" w:rsidRPr="009F3484" w:rsidRDefault="00E81EB9" w:rsidP="009F3484">
      <w:pPr>
        <w:numPr>
          <w:ilvl w:val="0"/>
          <w:numId w:val="4"/>
        </w:numPr>
        <w:spacing w:line="360" w:lineRule="auto"/>
        <w:ind w:left="0" w:firstLine="567"/>
      </w:pPr>
      <w:r w:rsidRPr="009F3484">
        <w:t>обваловка по всему периметру</w:t>
      </w:r>
      <w:r w:rsidR="006E61D1" w:rsidRPr="009F3484">
        <w:t>;</w:t>
      </w:r>
    </w:p>
    <w:p w:rsidR="00E81EB9" w:rsidRPr="009F3484" w:rsidRDefault="00E81EB9" w:rsidP="009F3484">
      <w:pPr>
        <w:spacing w:line="360" w:lineRule="auto"/>
        <w:ind w:firstLine="567"/>
      </w:pPr>
      <w:r w:rsidRPr="009F3484">
        <w:t>5. нагорная канава</w:t>
      </w:r>
      <w:r w:rsidR="006E61D1" w:rsidRPr="009F3484">
        <w:t>;</w:t>
      </w:r>
    </w:p>
    <w:p w:rsidR="00E81EB9" w:rsidRPr="009F3484" w:rsidRDefault="00E81EB9" w:rsidP="009F3484">
      <w:pPr>
        <w:spacing w:line="360" w:lineRule="auto"/>
        <w:ind w:firstLine="567"/>
      </w:pPr>
      <w:r w:rsidRPr="009F3484">
        <w:t>6. ж/б лотки для сбора жижи</w:t>
      </w:r>
      <w:r w:rsidR="006E61D1" w:rsidRPr="009F3484">
        <w:t>;</w:t>
      </w:r>
    </w:p>
    <w:p w:rsidR="00E81EB9" w:rsidRPr="009F3484" w:rsidRDefault="00E81EB9" w:rsidP="009F3484">
      <w:pPr>
        <w:spacing w:line="360" w:lineRule="auto"/>
        <w:ind w:firstLine="567"/>
      </w:pPr>
      <w:r w:rsidRPr="009F3484">
        <w:t>7. жижесборники 2 по 75 куб.м</w:t>
      </w:r>
      <w:r w:rsidR="006E61D1" w:rsidRPr="009F3484">
        <w:t>;</w:t>
      </w:r>
    </w:p>
    <w:p w:rsidR="00E81EB9" w:rsidRPr="009F3484" w:rsidRDefault="00E81EB9" w:rsidP="009F3484">
      <w:pPr>
        <w:spacing w:line="360" w:lineRule="auto"/>
        <w:ind w:firstLine="567"/>
      </w:pPr>
      <w:r w:rsidRPr="009F3484">
        <w:lastRenderedPageBreak/>
        <w:t>8. дизбарьер (железобетонная ванна 8 × 3 м глубиной 0,3 м)</w:t>
      </w:r>
      <w:r w:rsidR="006E61D1" w:rsidRPr="009F3484">
        <w:t>;</w:t>
      </w:r>
    </w:p>
    <w:p w:rsidR="00E81EB9" w:rsidRPr="009F3484" w:rsidRDefault="00E81EB9" w:rsidP="009F3484">
      <w:pPr>
        <w:spacing w:line="360" w:lineRule="auto"/>
        <w:ind w:firstLine="567"/>
      </w:pPr>
      <w:r w:rsidRPr="009F3484">
        <w:t>9. подземные пожарные резервуары</w:t>
      </w:r>
      <w:r w:rsidR="006E61D1" w:rsidRPr="009F3484">
        <w:t xml:space="preserve"> </w:t>
      </w:r>
      <w:r w:rsidRPr="009F3484">
        <w:t>2 по 54 куб.м</w:t>
      </w:r>
      <w:r w:rsidR="006E61D1" w:rsidRPr="009F3484">
        <w:t>;</w:t>
      </w:r>
    </w:p>
    <w:p w:rsidR="00E81EB9" w:rsidRPr="009F3484" w:rsidRDefault="00E81EB9" w:rsidP="009F3484">
      <w:pPr>
        <w:spacing w:line="360" w:lineRule="auto"/>
        <w:ind w:firstLine="567"/>
      </w:pPr>
      <w:r w:rsidRPr="009F3484">
        <w:t>10. выгреб</w:t>
      </w:r>
      <w:r w:rsidR="003A60B1" w:rsidRPr="009F3484">
        <w:t xml:space="preserve"> 2 куб.м</w:t>
      </w:r>
      <w:r w:rsidRPr="009F3484">
        <w:t>.</w:t>
      </w:r>
    </w:p>
    <w:p w:rsidR="00836BA9" w:rsidRPr="009F3484" w:rsidRDefault="00836BA9" w:rsidP="009F3484">
      <w:pPr>
        <w:spacing w:line="360" w:lineRule="auto"/>
        <w:ind w:firstLine="567"/>
        <w:rPr>
          <w:szCs w:val="22"/>
        </w:rPr>
      </w:pPr>
      <w:r w:rsidRPr="009F3484">
        <w:rPr>
          <w:szCs w:val="22"/>
        </w:rPr>
        <w:t>Выгрузка, хранение и компостирование помета осуществляется на открытой площадке с твердым покрытием</w:t>
      </w:r>
      <w:r w:rsidR="003F53AA" w:rsidRPr="009F3484">
        <w:rPr>
          <w:szCs w:val="22"/>
        </w:rPr>
        <w:t>.</w:t>
      </w:r>
      <w:r w:rsidRPr="009F3484">
        <w:rPr>
          <w:szCs w:val="22"/>
        </w:rPr>
        <w:t xml:space="preserve"> Доставка помета на площадку и вывоз готового удобрения осуществляется грузовыми автосамосвалами.</w:t>
      </w:r>
    </w:p>
    <w:p w:rsidR="00B44FFD" w:rsidRPr="009F3484" w:rsidRDefault="00B44FFD" w:rsidP="009F3484">
      <w:pPr>
        <w:spacing w:line="360" w:lineRule="auto"/>
        <w:ind w:firstLine="567"/>
        <w:rPr>
          <w:szCs w:val="22"/>
        </w:rPr>
      </w:pPr>
      <w:r w:rsidRPr="009F3484">
        <w:rPr>
          <w:szCs w:val="22"/>
        </w:rPr>
        <w:t>Согласно СанПиН 2.2.1/2.1.1.1200-03, санитарно-защитная зона  составляет 500</w:t>
      </w:r>
      <w:r w:rsidR="003F53AA" w:rsidRPr="009F3484">
        <w:rPr>
          <w:szCs w:val="22"/>
        </w:rPr>
        <w:t xml:space="preserve"> </w:t>
      </w:r>
      <w:r w:rsidRPr="009F3484">
        <w:rPr>
          <w:szCs w:val="22"/>
        </w:rPr>
        <w:t xml:space="preserve">м от жилой застройки. </w:t>
      </w:r>
      <w:r w:rsidR="00834269" w:rsidRPr="009F3484">
        <w:rPr>
          <w:szCs w:val="22"/>
        </w:rPr>
        <w:t>В СЗЗ пометохранилища отсутствуют жилые дома, садовые участки, спортивные сооружения, парки, детские, лечебно-профилактические и оздоровительные учреждения общего пользования.</w:t>
      </w:r>
    </w:p>
    <w:p w:rsidR="00E81EB9" w:rsidRPr="009F3484" w:rsidRDefault="00834269" w:rsidP="009F3484">
      <w:pPr>
        <w:spacing w:line="360" w:lineRule="auto"/>
        <w:ind w:firstLine="567"/>
        <w:rPr>
          <w:color w:val="000001"/>
        </w:rPr>
      </w:pPr>
      <w:r w:rsidRPr="009F3484">
        <w:t xml:space="preserve">Технико-экономические показатели </w:t>
      </w:r>
      <w:r w:rsidRPr="009F3484">
        <w:rPr>
          <w:color w:val="000001"/>
        </w:rPr>
        <w:t>земельного участка</w:t>
      </w:r>
    </w:p>
    <w:p w:rsidR="00834269" w:rsidRPr="004E0487" w:rsidRDefault="00834269" w:rsidP="009F3484">
      <w:pPr>
        <w:spacing w:line="360" w:lineRule="auto"/>
        <w:ind w:right="283" w:firstLine="567"/>
        <w:rPr>
          <w:noProof/>
        </w:rPr>
      </w:pPr>
      <w:r w:rsidRPr="004E0487">
        <w:rPr>
          <w:noProof/>
        </w:rPr>
        <w:t xml:space="preserve">Таблица 1 - Основные показатели </w:t>
      </w:r>
    </w:p>
    <w:tbl>
      <w:tblPr>
        <w:tblW w:w="46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27"/>
        <w:gridCol w:w="1350"/>
        <w:gridCol w:w="1857"/>
      </w:tblGrid>
      <w:tr w:rsidR="00834269" w:rsidRPr="004E0487" w:rsidTr="004E0487">
        <w:trPr>
          <w:trHeight w:val="486"/>
          <w:jc w:val="center"/>
        </w:trPr>
        <w:tc>
          <w:tcPr>
            <w:tcW w:w="3185" w:type="pct"/>
            <w:vAlign w:val="center"/>
          </w:tcPr>
          <w:p w:rsidR="00834269" w:rsidRPr="004E0487" w:rsidRDefault="00834269" w:rsidP="004E0487">
            <w:pPr>
              <w:jc w:val="left"/>
              <w:rPr>
                <w:b/>
              </w:rPr>
            </w:pPr>
            <w:bookmarkStart w:id="8" w:name="_Toc261006494"/>
            <w:r w:rsidRPr="004E0487">
              <w:rPr>
                <w:b/>
                <w:sz w:val="22"/>
                <w:szCs w:val="22"/>
              </w:rPr>
              <w:t>Наименование</w:t>
            </w:r>
          </w:p>
        </w:tc>
        <w:tc>
          <w:tcPr>
            <w:tcW w:w="764" w:type="pct"/>
            <w:vAlign w:val="center"/>
          </w:tcPr>
          <w:p w:rsidR="00834269" w:rsidRPr="004E0487" w:rsidRDefault="00834269" w:rsidP="004E0487">
            <w:pPr>
              <w:jc w:val="center"/>
              <w:rPr>
                <w:b/>
              </w:rPr>
            </w:pPr>
            <w:r w:rsidRPr="004E0487">
              <w:rPr>
                <w:b/>
                <w:sz w:val="22"/>
                <w:szCs w:val="22"/>
              </w:rPr>
              <w:t>Ед. изм.</w:t>
            </w:r>
          </w:p>
        </w:tc>
        <w:tc>
          <w:tcPr>
            <w:tcW w:w="1051" w:type="pct"/>
            <w:vAlign w:val="center"/>
          </w:tcPr>
          <w:p w:rsidR="00834269" w:rsidRPr="004E0487" w:rsidRDefault="00834269" w:rsidP="004E0487">
            <w:pPr>
              <w:jc w:val="center"/>
              <w:rPr>
                <w:b/>
              </w:rPr>
            </w:pPr>
            <w:r w:rsidRPr="004E0487">
              <w:rPr>
                <w:b/>
                <w:sz w:val="22"/>
                <w:szCs w:val="22"/>
              </w:rPr>
              <w:t>Количество</w:t>
            </w:r>
          </w:p>
        </w:tc>
      </w:tr>
      <w:tr w:rsidR="007F2666" w:rsidRPr="004E0487" w:rsidTr="004E0487">
        <w:trPr>
          <w:trHeight w:val="312"/>
          <w:jc w:val="center"/>
        </w:trPr>
        <w:tc>
          <w:tcPr>
            <w:tcW w:w="3185" w:type="pct"/>
            <w:vAlign w:val="center"/>
          </w:tcPr>
          <w:p w:rsidR="007F2666" w:rsidRPr="004E0487" w:rsidRDefault="007F2666" w:rsidP="004E0487">
            <w:pPr>
              <w:jc w:val="left"/>
            </w:pPr>
            <w:r w:rsidRPr="004E0487">
              <w:rPr>
                <w:sz w:val="22"/>
                <w:szCs w:val="22"/>
              </w:rPr>
              <w:t>Площадь  зоны карантина</w:t>
            </w:r>
          </w:p>
        </w:tc>
        <w:tc>
          <w:tcPr>
            <w:tcW w:w="764" w:type="pct"/>
            <w:vAlign w:val="center"/>
          </w:tcPr>
          <w:p w:rsidR="007F2666" w:rsidRPr="004E0487" w:rsidRDefault="003A60B1" w:rsidP="004E0487">
            <w:pPr>
              <w:jc w:val="center"/>
            </w:pPr>
            <w:r w:rsidRPr="004E0487">
              <w:rPr>
                <w:sz w:val="22"/>
                <w:szCs w:val="22"/>
              </w:rPr>
              <w:t>кв.м</w:t>
            </w:r>
          </w:p>
        </w:tc>
        <w:tc>
          <w:tcPr>
            <w:tcW w:w="1051" w:type="pct"/>
            <w:vAlign w:val="center"/>
          </w:tcPr>
          <w:p w:rsidR="007F2666" w:rsidRPr="004E0487" w:rsidRDefault="007F2666" w:rsidP="004E0487">
            <w:pPr>
              <w:jc w:val="center"/>
            </w:pPr>
            <w:r w:rsidRPr="004E0487">
              <w:rPr>
                <w:sz w:val="22"/>
                <w:szCs w:val="22"/>
              </w:rPr>
              <w:t>2767</w:t>
            </w:r>
          </w:p>
        </w:tc>
      </w:tr>
      <w:tr w:rsidR="003A60B1" w:rsidRPr="004E0487" w:rsidTr="004E0487">
        <w:trPr>
          <w:trHeight w:val="312"/>
          <w:jc w:val="center"/>
        </w:trPr>
        <w:tc>
          <w:tcPr>
            <w:tcW w:w="3185" w:type="pct"/>
            <w:vAlign w:val="center"/>
          </w:tcPr>
          <w:p w:rsidR="003A60B1" w:rsidRPr="004E0487" w:rsidRDefault="003A60B1" w:rsidP="004E0487">
            <w:pPr>
              <w:jc w:val="left"/>
            </w:pPr>
            <w:r w:rsidRPr="004E0487">
              <w:rPr>
                <w:sz w:val="22"/>
                <w:szCs w:val="22"/>
              </w:rPr>
              <w:t>Площадь зоны компостирования</w:t>
            </w:r>
          </w:p>
        </w:tc>
        <w:tc>
          <w:tcPr>
            <w:tcW w:w="764" w:type="pct"/>
            <w:vAlign w:val="center"/>
          </w:tcPr>
          <w:p w:rsidR="003A60B1" w:rsidRPr="004E0487" w:rsidRDefault="003A60B1" w:rsidP="004E0487">
            <w:pPr>
              <w:jc w:val="center"/>
            </w:pPr>
            <w:r w:rsidRPr="004E0487">
              <w:rPr>
                <w:sz w:val="22"/>
                <w:szCs w:val="22"/>
              </w:rPr>
              <w:t>кв.м</w:t>
            </w:r>
          </w:p>
        </w:tc>
        <w:tc>
          <w:tcPr>
            <w:tcW w:w="1051" w:type="pct"/>
            <w:vAlign w:val="center"/>
          </w:tcPr>
          <w:p w:rsidR="003A60B1" w:rsidRPr="004E0487" w:rsidRDefault="003A60B1" w:rsidP="004E0487">
            <w:pPr>
              <w:jc w:val="center"/>
            </w:pPr>
            <w:r w:rsidRPr="004E0487">
              <w:rPr>
                <w:noProof/>
                <w:sz w:val="22"/>
                <w:szCs w:val="22"/>
              </w:rPr>
              <w:t>24564</w:t>
            </w:r>
          </w:p>
        </w:tc>
      </w:tr>
      <w:tr w:rsidR="003A60B1" w:rsidRPr="004E0487" w:rsidTr="004E0487">
        <w:trPr>
          <w:trHeight w:val="312"/>
          <w:jc w:val="center"/>
        </w:trPr>
        <w:tc>
          <w:tcPr>
            <w:tcW w:w="3185" w:type="pct"/>
            <w:vAlign w:val="center"/>
          </w:tcPr>
          <w:p w:rsidR="003A60B1" w:rsidRPr="004E0487" w:rsidRDefault="003A60B1" w:rsidP="004E0487">
            <w:pPr>
              <w:jc w:val="left"/>
            </w:pPr>
            <w:r w:rsidRPr="004E0487">
              <w:rPr>
                <w:sz w:val="22"/>
                <w:szCs w:val="22"/>
              </w:rPr>
              <w:t>Площадь проезда</w:t>
            </w:r>
          </w:p>
        </w:tc>
        <w:tc>
          <w:tcPr>
            <w:tcW w:w="764" w:type="pct"/>
            <w:vAlign w:val="center"/>
          </w:tcPr>
          <w:p w:rsidR="003A60B1" w:rsidRPr="004E0487" w:rsidRDefault="003A60B1" w:rsidP="004E0487">
            <w:pPr>
              <w:jc w:val="center"/>
            </w:pPr>
            <w:r w:rsidRPr="004E0487">
              <w:rPr>
                <w:sz w:val="22"/>
                <w:szCs w:val="22"/>
              </w:rPr>
              <w:t>кв.м</w:t>
            </w:r>
          </w:p>
        </w:tc>
        <w:tc>
          <w:tcPr>
            <w:tcW w:w="1051" w:type="pct"/>
            <w:vAlign w:val="center"/>
          </w:tcPr>
          <w:p w:rsidR="003A60B1" w:rsidRPr="004E0487" w:rsidRDefault="003A60B1" w:rsidP="004E0487">
            <w:pPr>
              <w:jc w:val="center"/>
            </w:pPr>
            <w:r w:rsidRPr="004E0487">
              <w:rPr>
                <w:noProof/>
                <w:sz w:val="22"/>
                <w:szCs w:val="22"/>
              </w:rPr>
              <w:t>2980</w:t>
            </w:r>
          </w:p>
        </w:tc>
      </w:tr>
      <w:tr w:rsidR="003A60B1" w:rsidRPr="004E0487" w:rsidTr="004E0487">
        <w:trPr>
          <w:trHeight w:val="312"/>
          <w:jc w:val="center"/>
        </w:trPr>
        <w:tc>
          <w:tcPr>
            <w:tcW w:w="3185" w:type="pct"/>
            <w:vAlign w:val="center"/>
          </w:tcPr>
          <w:p w:rsidR="003A60B1" w:rsidRPr="004E0487" w:rsidRDefault="003A60B1" w:rsidP="004E0487">
            <w:pPr>
              <w:jc w:val="left"/>
            </w:pPr>
            <w:r w:rsidRPr="004E0487">
              <w:rPr>
                <w:sz w:val="22"/>
                <w:szCs w:val="22"/>
              </w:rPr>
              <w:t>Площадь хоз.зоны</w:t>
            </w:r>
          </w:p>
        </w:tc>
        <w:tc>
          <w:tcPr>
            <w:tcW w:w="764" w:type="pct"/>
            <w:vAlign w:val="center"/>
          </w:tcPr>
          <w:p w:rsidR="003A60B1" w:rsidRPr="004E0487" w:rsidRDefault="003A60B1" w:rsidP="004E0487">
            <w:pPr>
              <w:jc w:val="center"/>
            </w:pPr>
            <w:r w:rsidRPr="004E0487">
              <w:rPr>
                <w:sz w:val="22"/>
                <w:szCs w:val="22"/>
              </w:rPr>
              <w:t>кв.м</w:t>
            </w:r>
          </w:p>
        </w:tc>
        <w:tc>
          <w:tcPr>
            <w:tcW w:w="1051" w:type="pct"/>
            <w:vAlign w:val="center"/>
          </w:tcPr>
          <w:p w:rsidR="003A60B1" w:rsidRPr="004E0487" w:rsidRDefault="003A60B1" w:rsidP="004E0487">
            <w:pPr>
              <w:jc w:val="center"/>
            </w:pPr>
            <w:r w:rsidRPr="004E0487">
              <w:rPr>
                <w:sz w:val="22"/>
                <w:szCs w:val="22"/>
              </w:rPr>
              <w:t>140</w:t>
            </w:r>
          </w:p>
        </w:tc>
      </w:tr>
      <w:tr w:rsidR="003A60B1" w:rsidRPr="004E0487" w:rsidTr="004E0487">
        <w:trPr>
          <w:trHeight w:val="312"/>
          <w:jc w:val="center"/>
        </w:trPr>
        <w:tc>
          <w:tcPr>
            <w:tcW w:w="3185" w:type="pct"/>
            <w:vAlign w:val="center"/>
          </w:tcPr>
          <w:p w:rsidR="003A60B1" w:rsidRPr="004E0487" w:rsidRDefault="003A60B1" w:rsidP="004E0487">
            <w:pPr>
              <w:jc w:val="left"/>
            </w:pPr>
            <w:r w:rsidRPr="004E0487">
              <w:rPr>
                <w:sz w:val="22"/>
                <w:szCs w:val="22"/>
              </w:rPr>
              <w:t>Площадь разворотной площадки</w:t>
            </w:r>
          </w:p>
        </w:tc>
        <w:tc>
          <w:tcPr>
            <w:tcW w:w="764" w:type="pct"/>
            <w:vAlign w:val="center"/>
          </w:tcPr>
          <w:p w:rsidR="003A60B1" w:rsidRPr="004E0487" w:rsidRDefault="003A60B1" w:rsidP="004E0487">
            <w:pPr>
              <w:jc w:val="center"/>
            </w:pPr>
            <w:r w:rsidRPr="004E0487">
              <w:rPr>
                <w:sz w:val="22"/>
                <w:szCs w:val="22"/>
              </w:rPr>
              <w:t>кв.м</w:t>
            </w:r>
          </w:p>
        </w:tc>
        <w:tc>
          <w:tcPr>
            <w:tcW w:w="1051" w:type="pct"/>
            <w:vAlign w:val="center"/>
          </w:tcPr>
          <w:p w:rsidR="003A60B1" w:rsidRPr="004E0487" w:rsidRDefault="003A60B1" w:rsidP="004E0487">
            <w:pPr>
              <w:jc w:val="center"/>
            </w:pPr>
            <w:r w:rsidRPr="004E0487">
              <w:rPr>
                <w:sz w:val="22"/>
                <w:szCs w:val="22"/>
              </w:rPr>
              <w:t>130</w:t>
            </w:r>
          </w:p>
        </w:tc>
      </w:tr>
      <w:tr w:rsidR="003A60B1" w:rsidRPr="004E0487" w:rsidTr="004E0487">
        <w:trPr>
          <w:trHeight w:val="312"/>
          <w:jc w:val="center"/>
        </w:trPr>
        <w:tc>
          <w:tcPr>
            <w:tcW w:w="3185" w:type="pct"/>
            <w:vAlign w:val="center"/>
          </w:tcPr>
          <w:p w:rsidR="003A60B1" w:rsidRPr="004E0487" w:rsidRDefault="003A60B1" w:rsidP="004E0487">
            <w:pPr>
              <w:jc w:val="left"/>
            </w:pPr>
            <w:r w:rsidRPr="004E0487">
              <w:rPr>
                <w:sz w:val="22"/>
                <w:szCs w:val="22"/>
              </w:rPr>
              <w:t>Площадь лотков для сбора жижи</w:t>
            </w:r>
          </w:p>
        </w:tc>
        <w:tc>
          <w:tcPr>
            <w:tcW w:w="764" w:type="pct"/>
            <w:vAlign w:val="center"/>
          </w:tcPr>
          <w:p w:rsidR="003A60B1" w:rsidRPr="004E0487" w:rsidRDefault="003A60B1" w:rsidP="004E0487">
            <w:pPr>
              <w:jc w:val="center"/>
            </w:pPr>
            <w:r w:rsidRPr="004E0487">
              <w:rPr>
                <w:sz w:val="22"/>
                <w:szCs w:val="22"/>
              </w:rPr>
              <w:t>кв.м</w:t>
            </w:r>
          </w:p>
        </w:tc>
        <w:tc>
          <w:tcPr>
            <w:tcW w:w="1051" w:type="pct"/>
            <w:vAlign w:val="center"/>
          </w:tcPr>
          <w:p w:rsidR="003A60B1" w:rsidRPr="004E0487" w:rsidRDefault="003A60B1" w:rsidP="004E0487">
            <w:pPr>
              <w:jc w:val="center"/>
            </w:pPr>
            <w:r w:rsidRPr="004E0487">
              <w:rPr>
                <w:sz w:val="22"/>
                <w:szCs w:val="22"/>
              </w:rPr>
              <w:t>480</w:t>
            </w:r>
          </w:p>
        </w:tc>
      </w:tr>
      <w:tr w:rsidR="003A60B1" w:rsidRPr="004E0487" w:rsidTr="004E0487">
        <w:trPr>
          <w:trHeight w:val="312"/>
          <w:jc w:val="center"/>
        </w:trPr>
        <w:tc>
          <w:tcPr>
            <w:tcW w:w="3185" w:type="pct"/>
            <w:vAlign w:val="center"/>
          </w:tcPr>
          <w:p w:rsidR="003A60B1" w:rsidRPr="004E0487" w:rsidRDefault="003A60B1" w:rsidP="004E0487">
            <w:pPr>
              <w:tabs>
                <w:tab w:val="left" w:pos="6510"/>
                <w:tab w:val="left" w:pos="8070"/>
              </w:tabs>
              <w:jc w:val="left"/>
            </w:pPr>
            <w:r w:rsidRPr="004E0487">
              <w:rPr>
                <w:sz w:val="22"/>
                <w:szCs w:val="22"/>
              </w:rPr>
              <w:t>Площадь озеленения</w:t>
            </w:r>
          </w:p>
        </w:tc>
        <w:tc>
          <w:tcPr>
            <w:tcW w:w="764" w:type="pct"/>
            <w:vAlign w:val="center"/>
          </w:tcPr>
          <w:p w:rsidR="003A60B1" w:rsidRPr="004E0487" w:rsidRDefault="003A60B1" w:rsidP="004E0487">
            <w:pPr>
              <w:jc w:val="center"/>
            </w:pPr>
            <w:r w:rsidRPr="004E0487">
              <w:rPr>
                <w:sz w:val="22"/>
                <w:szCs w:val="22"/>
              </w:rPr>
              <w:t>кв.м</w:t>
            </w:r>
          </w:p>
        </w:tc>
        <w:tc>
          <w:tcPr>
            <w:tcW w:w="1051" w:type="pct"/>
            <w:vAlign w:val="center"/>
          </w:tcPr>
          <w:p w:rsidR="003A60B1" w:rsidRPr="004E0487" w:rsidRDefault="003A60B1" w:rsidP="004E0487">
            <w:pPr>
              <w:jc w:val="center"/>
            </w:pPr>
            <w:r w:rsidRPr="004E0487">
              <w:rPr>
                <w:sz w:val="22"/>
                <w:szCs w:val="22"/>
              </w:rPr>
              <w:t>892</w:t>
            </w:r>
          </w:p>
        </w:tc>
      </w:tr>
      <w:bookmarkEnd w:id="8"/>
    </w:tbl>
    <w:p w:rsidR="00834269" w:rsidRPr="009F3484" w:rsidRDefault="00834269" w:rsidP="009F3484">
      <w:pPr>
        <w:spacing w:line="360" w:lineRule="auto"/>
        <w:ind w:firstLine="567"/>
        <w:rPr>
          <w:color w:val="404040"/>
          <w:szCs w:val="22"/>
        </w:rPr>
      </w:pPr>
    </w:p>
    <w:p w:rsidR="00834269" w:rsidRPr="009F3484" w:rsidRDefault="001C283F" w:rsidP="009F3484">
      <w:pPr>
        <w:pStyle w:val="1"/>
        <w:numPr>
          <w:ilvl w:val="0"/>
          <w:numId w:val="0"/>
        </w:numPr>
        <w:tabs>
          <w:tab w:val="left" w:pos="4163"/>
        </w:tabs>
        <w:ind w:firstLine="567"/>
        <w:rPr>
          <w:rFonts w:cs="Times New Roman"/>
          <w:b/>
          <w:bCs w:val="0"/>
          <w:sz w:val="24"/>
          <w:szCs w:val="24"/>
        </w:rPr>
      </w:pPr>
      <w:bookmarkStart w:id="9" w:name="_Toc508015248"/>
      <w:r w:rsidRPr="009F3484">
        <w:rPr>
          <w:rFonts w:cs="Times New Roman"/>
          <w:b/>
          <w:bCs w:val="0"/>
          <w:sz w:val="24"/>
          <w:szCs w:val="24"/>
        </w:rPr>
        <w:t>8.</w:t>
      </w:r>
      <w:r w:rsidR="00B905D3" w:rsidRPr="009F3484">
        <w:rPr>
          <w:rFonts w:cs="Times New Roman"/>
          <w:b/>
          <w:bCs w:val="0"/>
          <w:sz w:val="24"/>
          <w:szCs w:val="24"/>
        </w:rPr>
        <w:t>5.2 Общие сведения об объекте</w:t>
      </w:r>
      <w:bookmarkEnd w:id="9"/>
    </w:p>
    <w:p w:rsidR="00B905D3" w:rsidRPr="009F3484" w:rsidRDefault="00B905D3" w:rsidP="009F3484">
      <w:pPr>
        <w:tabs>
          <w:tab w:val="left" w:pos="0"/>
          <w:tab w:val="left" w:pos="851"/>
          <w:tab w:val="left" w:pos="9360"/>
        </w:tabs>
        <w:spacing w:line="360" w:lineRule="auto"/>
        <w:ind w:firstLine="567"/>
        <w:rPr>
          <w:bCs/>
        </w:rPr>
      </w:pPr>
      <w:r w:rsidRPr="009F3484">
        <w:rPr>
          <w:bCs/>
        </w:rPr>
        <w:t xml:space="preserve">Основное сооружение пометохранилища - участок складирования :1 – зона карантина 20% участка и 2 – зона буртования 85% 3- хоз.зона1%. </w:t>
      </w:r>
    </w:p>
    <w:p w:rsidR="00D50BB1" w:rsidRPr="009F3484" w:rsidRDefault="00D50BB1" w:rsidP="009F3484">
      <w:pPr>
        <w:spacing w:line="360" w:lineRule="auto"/>
        <w:ind w:firstLine="567"/>
        <w:rPr>
          <w:szCs w:val="22"/>
        </w:rPr>
      </w:pPr>
      <w:r w:rsidRPr="009F3484">
        <w:rPr>
          <w:szCs w:val="22"/>
        </w:rPr>
        <w:t>Выгрузка, хранение и компостирование помета осуществляется на открытой площадке с твердым покрытием</w:t>
      </w:r>
      <w:r w:rsidR="006E61D1" w:rsidRPr="009F3484">
        <w:rPr>
          <w:szCs w:val="22"/>
        </w:rPr>
        <w:t>.</w:t>
      </w:r>
      <w:r w:rsidRPr="009F3484">
        <w:rPr>
          <w:szCs w:val="22"/>
        </w:rPr>
        <w:t xml:space="preserve"> Доставка помета на площадку и вывоз готового удобрения осуществляется грузовыми автосамосвалами.</w:t>
      </w:r>
    </w:p>
    <w:p w:rsidR="00B905D3" w:rsidRPr="009F3484" w:rsidRDefault="00B905D3" w:rsidP="009F3484">
      <w:pPr>
        <w:tabs>
          <w:tab w:val="left" w:pos="0"/>
          <w:tab w:val="left" w:pos="851"/>
          <w:tab w:val="left" w:pos="9360"/>
        </w:tabs>
        <w:spacing w:line="360" w:lineRule="auto"/>
        <w:ind w:firstLine="567"/>
        <w:rPr>
          <w:bCs/>
        </w:rPr>
      </w:pPr>
      <w:r w:rsidRPr="009F3484">
        <w:rPr>
          <w:bCs/>
        </w:rPr>
        <w:t xml:space="preserve">Проектом предусмотрены следующие виды работ на площадке : </w:t>
      </w:r>
    </w:p>
    <w:p w:rsidR="00B905D3" w:rsidRPr="009F3484" w:rsidRDefault="00B905D3" w:rsidP="009F3484">
      <w:pPr>
        <w:tabs>
          <w:tab w:val="left" w:pos="0"/>
          <w:tab w:val="left" w:pos="851"/>
          <w:tab w:val="left" w:pos="9360"/>
        </w:tabs>
        <w:spacing w:line="360" w:lineRule="auto"/>
        <w:ind w:firstLine="567"/>
        <w:rPr>
          <w:bCs/>
          <w:u w:val="single"/>
        </w:rPr>
      </w:pPr>
      <w:r w:rsidRPr="009F3484">
        <w:rPr>
          <w:bCs/>
          <w:u w:val="single"/>
        </w:rPr>
        <w:t xml:space="preserve">1.Подготовительные работы  </w:t>
      </w:r>
    </w:p>
    <w:p w:rsidR="00B905D3" w:rsidRPr="009F3484" w:rsidRDefault="00B905D3" w:rsidP="009F3484">
      <w:pPr>
        <w:tabs>
          <w:tab w:val="left" w:pos="0"/>
          <w:tab w:val="left" w:pos="851"/>
          <w:tab w:val="left" w:pos="9360"/>
        </w:tabs>
        <w:spacing w:line="360" w:lineRule="auto"/>
        <w:ind w:firstLine="567"/>
        <w:rPr>
          <w:bCs/>
        </w:rPr>
      </w:pPr>
      <w:r w:rsidRPr="009F3484">
        <w:rPr>
          <w:bCs/>
        </w:rPr>
        <w:t>а) разбивочные</w:t>
      </w:r>
      <w:r w:rsidR="006E61D1" w:rsidRPr="009F3484">
        <w:rPr>
          <w:bCs/>
        </w:rPr>
        <w:t>;</w:t>
      </w:r>
      <w:r w:rsidRPr="009F3484">
        <w:rPr>
          <w:bCs/>
        </w:rPr>
        <w:t xml:space="preserve"> </w:t>
      </w:r>
    </w:p>
    <w:p w:rsidR="00B905D3" w:rsidRPr="009F3484" w:rsidRDefault="00B905D3" w:rsidP="009F3484">
      <w:pPr>
        <w:tabs>
          <w:tab w:val="left" w:pos="0"/>
          <w:tab w:val="left" w:pos="851"/>
          <w:tab w:val="left" w:pos="9360"/>
        </w:tabs>
        <w:spacing w:line="360" w:lineRule="auto"/>
        <w:ind w:firstLine="567"/>
        <w:rPr>
          <w:bCs/>
        </w:rPr>
      </w:pPr>
      <w:r w:rsidRPr="009F3484">
        <w:rPr>
          <w:bCs/>
        </w:rPr>
        <w:t xml:space="preserve">б) </w:t>
      </w:r>
      <w:r w:rsidR="00D50BB1" w:rsidRPr="009F3484">
        <w:rPr>
          <w:bCs/>
        </w:rPr>
        <w:t>р</w:t>
      </w:r>
      <w:r w:rsidRPr="009F3484">
        <w:rPr>
          <w:bCs/>
        </w:rPr>
        <w:t>азборка железобетонных плит (</w:t>
      </w:r>
      <w:r w:rsidR="00D50BB1" w:rsidRPr="009F3484">
        <w:rPr>
          <w:bCs/>
        </w:rPr>
        <w:t>к</w:t>
      </w:r>
      <w:r w:rsidRPr="009F3484">
        <w:rPr>
          <w:bCs/>
        </w:rPr>
        <w:t>ран на автомобильном транспорте)</w:t>
      </w:r>
      <w:r w:rsidR="006E61D1" w:rsidRPr="009F3484">
        <w:rPr>
          <w:bCs/>
        </w:rPr>
        <w:t>;</w:t>
      </w:r>
      <w:r w:rsidRPr="009F3484">
        <w:rPr>
          <w:bCs/>
        </w:rPr>
        <w:t xml:space="preserve"> </w:t>
      </w:r>
    </w:p>
    <w:p w:rsidR="00B905D3" w:rsidRPr="009F3484" w:rsidRDefault="00B905D3" w:rsidP="009F3484">
      <w:pPr>
        <w:tabs>
          <w:tab w:val="left" w:pos="0"/>
          <w:tab w:val="left" w:pos="851"/>
          <w:tab w:val="left" w:pos="9360"/>
        </w:tabs>
        <w:spacing w:line="360" w:lineRule="auto"/>
        <w:ind w:firstLine="567"/>
        <w:rPr>
          <w:bCs/>
        </w:rPr>
      </w:pPr>
      <w:r w:rsidRPr="009F3484">
        <w:rPr>
          <w:bCs/>
        </w:rPr>
        <w:t>в) рубка деревьев и кустарника (кусторезом и механической пилой)</w:t>
      </w:r>
      <w:r w:rsidR="006E61D1" w:rsidRPr="009F3484">
        <w:rPr>
          <w:bCs/>
        </w:rPr>
        <w:t>4</w:t>
      </w:r>
      <w:r w:rsidRPr="009F3484">
        <w:rPr>
          <w:bCs/>
        </w:rPr>
        <w:t xml:space="preserve"> </w:t>
      </w:r>
    </w:p>
    <w:p w:rsidR="00B905D3" w:rsidRPr="009F3484" w:rsidRDefault="00B905D3" w:rsidP="009F3484">
      <w:pPr>
        <w:tabs>
          <w:tab w:val="left" w:pos="0"/>
          <w:tab w:val="left" w:pos="851"/>
          <w:tab w:val="left" w:pos="9360"/>
        </w:tabs>
        <w:spacing w:line="360" w:lineRule="auto"/>
        <w:ind w:firstLine="567"/>
        <w:rPr>
          <w:bCs/>
        </w:rPr>
      </w:pPr>
      <w:r w:rsidRPr="009F3484">
        <w:rPr>
          <w:bCs/>
        </w:rPr>
        <w:t>г) снятие растительного слоя бульдозером мощностью 79 кВт и складирование по периметру границ земельного участка (обваловка)</w:t>
      </w:r>
      <w:r w:rsidR="006E61D1" w:rsidRPr="009F3484">
        <w:rPr>
          <w:bCs/>
        </w:rPr>
        <w:t>;</w:t>
      </w:r>
    </w:p>
    <w:p w:rsidR="00B905D3" w:rsidRPr="009F3484" w:rsidRDefault="00B905D3" w:rsidP="009F3484">
      <w:pPr>
        <w:tabs>
          <w:tab w:val="left" w:pos="0"/>
          <w:tab w:val="left" w:pos="851"/>
          <w:tab w:val="left" w:pos="9360"/>
        </w:tabs>
        <w:spacing w:line="360" w:lineRule="auto"/>
        <w:ind w:firstLine="567"/>
        <w:rPr>
          <w:bCs/>
          <w:u w:val="single"/>
        </w:rPr>
      </w:pPr>
      <w:r w:rsidRPr="009F3484">
        <w:rPr>
          <w:bCs/>
          <w:u w:val="single"/>
        </w:rPr>
        <w:t xml:space="preserve">2. Земляные работы </w:t>
      </w:r>
    </w:p>
    <w:p w:rsidR="00B905D3" w:rsidRPr="009F3484" w:rsidRDefault="00B905D3" w:rsidP="009F3484">
      <w:pPr>
        <w:tabs>
          <w:tab w:val="left" w:pos="0"/>
          <w:tab w:val="left" w:pos="851"/>
          <w:tab w:val="left" w:pos="9360"/>
        </w:tabs>
        <w:spacing w:line="360" w:lineRule="auto"/>
        <w:ind w:firstLine="567"/>
        <w:rPr>
          <w:bCs/>
        </w:rPr>
      </w:pPr>
      <w:r w:rsidRPr="009F3484">
        <w:rPr>
          <w:bCs/>
        </w:rPr>
        <w:lastRenderedPageBreak/>
        <w:t xml:space="preserve">а) </w:t>
      </w:r>
      <w:r w:rsidR="00D50BB1" w:rsidRPr="009F3484">
        <w:rPr>
          <w:bCs/>
        </w:rPr>
        <w:t>р</w:t>
      </w:r>
      <w:r w:rsidRPr="009F3484">
        <w:rPr>
          <w:bCs/>
        </w:rPr>
        <w:t>ытье экскаватором 0,5 куб.м нагорной канавы (для сбора дождевых вод) с перемещением до 10м в обваловку</w:t>
      </w:r>
      <w:r w:rsidR="006E61D1" w:rsidRPr="009F3484">
        <w:rPr>
          <w:bCs/>
        </w:rPr>
        <w:t>;</w:t>
      </w:r>
    </w:p>
    <w:p w:rsidR="00B905D3" w:rsidRPr="009F3484" w:rsidRDefault="00B905D3" w:rsidP="009F3484">
      <w:pPr>
        <w:tabs>
          <w:tab w:val="left" w:pos="0"/>
          <w:tab w:val="left" w:pos="851"/>
          <w:tab w:val="left" w:pos="9360"/>
        </w:tabs>
        <w:spacing w:line="360" w:lineRule="auto"/>
        <w:ind w:firstLine="567"/>
        <w:rPr>
          <w:bCs/>
        </w:rPr>
      </w:pPr>
      <w:r w:rsidRPr="009F3484">
        <w:rPr>
          <w:bCs/>
        </w:rPr>
        <w:t>б</w:t>
      </w:r>
      <w:r w:rsidR="00D50BB1" w:rsidRPr="009F3484">
        <w:rPr>
          <w:bCs/>
        </w:rPr>
        <w:t>) п</w:t>
      </w:r>
      <w:r w:rsidRPr="009F3484">
        <w:rPr>
          <w:bCs/>
        </w:rPr>
        <w:t>ланировка территории бульдозером мощностью 79 кВт</w:t>
      </w:r>
      <w:r w:rsidR="006E61D1" w:rsidRPr="009F3484">
        <w:rPr>
          <w:bCs/>
        </w:rPr>
        <w:t>;</w:t>
      </w:r>
      <w:r w:rsidRPr="009F3484">
        <w:rPr>
          <w:bCs/>
        </w:rPr>
        <w:t xml:space="preserve"> </w:t>
      </w:r>
    </w:p>
    <w:p w:rsidR="00B905D3" w:rsidRPr="009F3484" w:rsidRDefault="00B905D3" w:rsidP="009F3484">
      <w:pPr>
        <w:tabs>
          <w:tab w:val="left" w:pos="0"/>
          <w:tab w:val="left" w:pos="851"/>
          <w:tab w:val="left" w:pos="9360"/>
        </w:tabs>
        <w:spacing w:line="360" w:lineRule="auto"/>
        <w:ind w:firstLine="567"/>
        <w:rPr>
          <w:bCs/>
        </w:rPr>
      </w:pPr>
      <w:r w:rsidRPr="009F3484">
        <w:rPr>
          <w:bCs/>
        </w:rPr>
        <w:t xml:space="preserve">в) </w:t>
      </w:r>
      <w:r w:rsidR="00D50BB1" w:rsidRPr="009F3484">
        <w:rPr>
          <w:bCs/>
        </w:rPr>
        <w:t>у</w:t>
      </w:r>
      <w:r w:rsidRPr="009F3484">
        <w:rPr>
          <w:bCs/>
        </w:rPr>
        <w:t xml:space="preserve">стройство лотков для сбора жижи(лотки ж\б) от помета с </w:t>
      </w:r>
      <w:r w:rsidR="00D50BB1" w:rsidRPr="009F3484">
        <w:rPr>
          <w:bCs/>
        </w:rPr>
        <w:t xml:space="preserve">перемещением  грунта </w:t>
      </w:r>
      <w:r w:rsidRPr="009F3484">
        <w:rPr>
          <w:bCs/>
        </w:rPr>
        <w:t>бульдозером</w:t>
      </w:r>
      <w:r w:rsidR="004E0487">
        <w:rPr>
          <w:bCs/>
        </w:rPr>
        <w:t xml:space="preserve"> </w:t>
      </w:r>
      <w:r w:rsidRPr="009F3484">
        <w:rPr>
          <w:bCs/>
        </w:rPr>
        <w:t>79 кВт  в обваловку</w:t>
      </w:r>
      <w:r w:rsidR="006E61D1" w:rsidRPr="009F3484">
        <w:rPr>
          <w:bCs/>
        </w:rPr>
        <w:t>;</w:t>
      </w:r>
    </w:p>
    <w:p w:rsidR="00B905D3" w:rsidRPr="009F3484" w:rsidRDefault="00B905D3" w:rsidP="009F3484">
      <w:pPr>
        <w:tabs>
          <w:tab w:val="left" w:pos="0"/>
          <w:tab w:val="left" w:pos="851"/>
          <w:tab w:val="left" w:pos="9360"/>
        </w:tabs>
        <w:spacing w:line="360" w:lineRule="auto"/>
        <w:ind w:firstLine="567"/>
        <w:rPr>
          <w:bCs/>
        </w:rPr>
      </w:pPr>
      <w:r w:rsidRPr="009F3484">
        <w:rPr>
          <w:bCs/>
        </w:rPr>
        <w:t xml:space="preserve">г) </w:t>
      </w:r>
      <w:r w:rsidR="00D50BB1" w:rsidRPr="009F3484">
        <w:rPr>
          <w:bCs/>
        </w:rPr>
        <w:t>р</w:t>
      </w:r>
      <w:r w:rsidRPr="009F3484">
        <w:rPr>
          <w:bCs/>
        </w:rPr>
        <w:t>ытье котлована экскаватором мощностью ковша 0,5 куб</w:t>
      </w:r>
      <w:r w:rsidR="00D50BB1" w:rsidRPr="009F3484">
        <w:rPr>
          <w:bCs/>
        </w:rPr>
        <w:t>.</w:t>
      </w:r>
      <w:r w:rsidRPr="009F3484">
        <w:rPr>
          <w:bCs/>
        </w:rPr>
        <w:t>м</w:t>
      </w:r>
      <w:r w:rsidR="00D50BB1" w:rsidRPr="009F3484">
        <w:rPr>
          <w:bCs/>
        </w:rPr>
        <w:t>,</w:t>
      </w:r>
      <w:r w:rsidRPr="009F3484">
        <w:rPr>
          <w:bCs/>
        </w:rPr>
        <w:t xml:space="preserve"> с перемещением </w:t>
      </w:r>
      <w:r w:rsidR="00D50BB1" w:rsidRPr="009F3484">
        <w:rPr>
          <w:bCs/>
        </w:rPr>
        <w:t>грунта</w:t>
      </w:r>
      <w:r w:rsidRPr="009F3484">
        <w:rPr>
          <w:bCs/>
        </w:rPr>
        <w:t xml:space="preserve"> в обваловку</w:t>
      </w:r>
      <w:r w:rsidR="00D50BB1" w:rsidRPr="009F3484">
        <w:rPr>
          <w:bCs/>
        </w:rPr>
        <w:t xml:space="preserve">, </w:t>
      </w:r>
      <w:r w:rsidRPr="009F3484">
        <w:rPr>
          <w:bCs/>
        </w:rPr>
        <w:t>для установки пожарного водоема 54 куб.м (металлические бочки)</w:t>
      </w:r>
      <w:r w:rsidR="006E61D1" w:rsidRPr="009F3484">
        <w:rPr>
          <w:bCs/>
        </w:rPr>
        <w:t>;</w:t>
      </w:r>
    </w:p>
    <w:p w:rsidR="00B905D3" w:rsidRPr="009F3484" w:rsidRDefault="00B905D3" w:rsidP="009F3484">
      <w:pPr>
        <w:tabs>
          <w:tab w:val="left" w:pos="0"/>
          <w:tab w:val="left" w:pos="851"/>
          <w:tab w:val="left" w:pos="9360"/>
        </w:tabs>
        <w:spacing w:line="360" w:lineRule="auto"/>
        <w:ind w:firstLine="567"/>
        <w:rPr>
          <w:bCs/>
        </w:rPr>
      </w:pPr>
      <w:r w:rsidRPr="009F3484">
        <w:rPr>
          <w:bCs/>
        </w:rPr>
        <w:t xml:space="preserve">д) </w:t>
      </w:r>
      <w:r w:rsidR="00D50BB1" w:rsidRPr="009F3484">
        <w:rPr>
          <w:bCs/>
        </w:rPr>
        <w:t>р</w:t>
      </w:r>
      <w:r w:rsidRPr="009F3484">
        <w:rPr>
          <w:bCs/>
        </w:rPr>
        <w:t>ытье котлована экскаватором 0,5 куб.м</w:t>
      </w:r>
      <w:r w:rsidR="00D50BB1" w:rsidRPr="009F3484">
        <w:rPr>
          <w:bCs/>
        </w:rPr>
        <w:t>,</w:t>
      </w:r>
      <w:r w:rsidRPr="009F3484">
        <w:rPr>
          <w:bCs/>
        </w:rPr>
        <w:t xml:space="preserve"> с перемещением грунта в обваловку</w:t>
      </w:r>
      <w:r w:rsidR="00D50BB1" w:rsidRPr="009F3484">
        <w:rPr>
          <w:bCs/>
        </w:rPr>
        <w:t>,</w:t>
      </w:r>
      <w:r w:rsidRPr="009F3484">
        <w:rPr>
          <w:bCs/>
        </w:rPr>
        <w:t xml:space="preserve"> под устройство жижесборников ж/б 2</w:t>
      </w:r>
      <w:r w:rsidR="004E0487">
        <w:rPr>
          <w:bCs/>
        </w:rPr>
        <w:t xml:space="preserve"> шт.</w:t>
      </w:r>
      <w:r w:rsidRPr="009F3484">
        <w:rPr>
          <w:bCs/>
        </w:rPr>
        <w:t xml:space="preserve"> по 75 куб.м</w:t>
      </w:r>
      <w:r w:rsidR="006E61D1" w:rsidRPr="009F3484">
        <w:rPr>
          <w:bCs/>
        </w:rPr>
        <w:t>;</w:t>
      </w:r>
    </w:p>
    <w:p w:rsidR="00B905D3" w:rsidRPr="009F3484" w:rsidRDefault="00B905D3" w:rsidP="009F3484">
      <w:pPr>
        <w:tabs>
          <w:tab w:val="left" w:pos="0"/>
          <w:tab w:val="left" w:pos="851"/>
          <w:tab w:val="left" w:pos="9360"/>
        </w:tabs>
        <w:spacing w:line="360" w:lineRule="auto"/>
        <w:ind w:firstLine="567"/>
        <w:rPr>
          <w:bCs/>
        </w:rPr>
      </w:pPr>
      <w:r w:rsidRPr="009F3484">
        <w:rPr>
          <w:bCs/>
        </w:rPr>
        <w:t>е)</w:t>
      </w:r>
      <w:r w:rsidR="00D50BB1" w:rsidRPr="009F3484">
        <w:rPr>
          <w:bCs/>
        </w:rPr>
        <w:t xml:space="preserve"> р</w:t>
      </w:r>
      <w:r w:rsidRPr="009F3484">
        <w:rPr>
          <w:bCs/>
        </w:rPr>
        <w:t>ытье котлована экскаватором 0,5 куб.м</w:t>
      </w:r>
      <w:r w:rsidR="00D50BB1" w:rsidRPr="009F3484">
        <w:rPr>
          <w:bCs/>
        </w:rPr>
        <w:t>,</w:t>
      </w:r>
      <w:r w:rsidRPr="009F3484">
        <w:rPr>
          <w:bCs/>
        </w:rPr>
        <w:t xml:space="preserve"> с перемещением грунта в обваловку</w:t>
      </w:r>
      <w:r w:rsidR="00D50BB1" w:rsidRPr="009F3484">
        <w:rPr>
          <w:bCs/>
        </w:rPr>
        <w:t>,</w:t>
      </w:r>
      <w:r w:rsidR="004E0487">
        <w:rPr>
          <w:bCs/>
        </w:rPr>
        <w:t xml:space="preserve"> для дизбарьера (</w:t>
      </w:r>
      <w:r w:rsidRPr="009F3484">
        <w:rPr>
          <w:bCs/>
        </w:rPr>
        <w:t>железобетонная ванна 8 м</w:t>
      </w:r>
      <w:r w:rsidR="004E0487">
        <w:rPr>
          <w:bCs/>
        </w:rPr>
        <w:t xml:space="preserve"> </w:t>
      </w:r>
      <w:r w:rsidRPr="009F3484">
        <w:rPr>
          <w:bCs/>
        </w:rPr>
        <w:t>х</w:t>
      </w:r>
      <w:r w:rsidR="004E0487">
        <w:rPr>
          <w:bCs/>
        </w:rPr>
        <w:t xml:space="preserve"> </w:t>
      </w:r>
      <w:r w:rsidRPr="009F3484">
        <w:rPr>
          <w:bCs/>
        </w:rPr>
        <w:t>3 м глубиной 0,3 м)</w:t>
      </w:r>
      <w:r w:rsidR="006E61D1" w:rsidRPr="009F3484">
        <w:rPr>
          <w:bCs/>
        </w:rPr>
        <w:t>.</w:t>
      </w:r>
    </w:p>
    <w:p w:rsidR="00B905D3" w:rsidRPr="009F3484" w:rsidRDefault="00B905D3" w:rsidP="009F3484">
      <w:pPr>
        <w:tabs>
          <w:tab w:val="left" w:pos="0"/>
          <w:tab w:val="left" w:pos="851"/>
          <w:tab w:val="left" w:pos="9360"/>
        </w:tabs>
        <w:spacing w:line="360" w:lineRule="auto"/>
        <w:ind w:firstLine="567"/>
        <w:rPr>
          <w:bCs/>
        </w:rPr>
      </w:pPr>
      <w:r w:rsidRPr="009F3484">
        <w:rPr>
          <w:bCs/>
          <w:u w:val="single"/>
        </w:rPr>
        <w:t>3. Установка вагончика 3х 6 м</w:t>
      </w:r>
      <w:r w:rsidRPr="009F3484">
        <w:rPr>
          <w:bCs/>
        </w:rPr>
        <w:t xml:space="preserve"> (Промстройкомплект).</w:t>
      </w:r>
    </w:p>
    <w:p w:rsidR="00B905D3" w:rsidRPr="009F3484" w:rsidRDefault="00D50BB1" w:rsidP="009F3484">
      <w:pPr>
        <w:tabs>
          <w:tab w:val="left" w:pos="0"/>
          <w:tab w:val="left" w:pos="851"/>
          <w:tab w:val="left" w:pos="9360"/>
        </w:tabs>
        <w:spacing w:line="360" w:lineRule="auto"/>
        <w:ind w:firstLine="567"/>
        <w:rPr>
          <w:bCs/>
        </w:rPr>
      </w:pPr>
      <w:r w:rsidRPr="009F3484">
        <w:rPr>
          <w:bCs/>
        </w:rPr>
        <w:t>а) у</w:t>
      </w:r>
      <w:r w:rsidR="00B905D3" w:rsidRPr="009F3484">
        <w:rPr>
          <w:bCs/>
        </w:rPr>
        <w:t>стройство фундамента под вагончик (ж/б плита на ГПС)</w:t>
      </w:r>
      <w:r w:rsidR="006E61D1" w:rsidRPr="009F3484">
        <w:rPr>
          <w:bCs/>
        </w:rPr>
        <w:t>;</w:t>
      </w:r>
    </w:p>
    <w:p w:rsidR="00B905D3" w:rsidRPr="009F3484" w:rsidRDefault="00D50BB1" w:rsidP="009F3484">
      <w:pPr>
        <w:tabs>
          <w:tab w:val="left" w:pos="0"/>
          <w:tab w:val="left" w:pos="851"/>
          <w:tab w:val="left" w:pos="9360"/>
        </w:tabs>
        <w:spacing w:line="360" w:lineRule="auto"/>
        <w:ind w:firstLine="567"/>
        <w:rPr>
          <w:bCs/>
        </w:rPr>
      </w:pPr>
      <w:r w:rsidRPr="009F3484">
        <w:rPr>
          <w:bCs/>
        </w:rPr>
        <w:t>б</w:t>
      </w:r>
      <w:r w:rsidR="00B905D3" w:rsidRPr="009F3484">
        <w:rPr>
          <w:bCs/>
        </w:rPr>
        <w:t xml:space="preserve">) </w:t>
      </w:r>
      <w:r w:rsidRPr="009F3484">
        <w:rPr>
          <w:bCs/>
        </w:rPr>
        <w:t>м</w:t>
      </w:r>
      <w:r w:rsidR="00B905D3" w:rsidRPr="009F3484">
        <w:rPr>
          <w:bCs/>
        </w:rPr>
        <w:t>онтаж вагончика</w:t>
      </w:r>
      <w:r w:rsidR="006E61D1" w:rsidRPr="009F3484">
        <w:rPr>
          <w:bCs/>
        </w:rPr>
        <w:t>.</w:t>
      </w:r>
    </w:p>
    <w:p w:rsidR="00B905D3" w:rsidRPr="009F3484" w:rsidRDefault="00B905D3" w:rsidP="009F3484">
      <w:pPr>
        <w:tabs>
          <w:tab w:val="left" w:pos="0"/>
          <w:tab w:val="left" w:pos="851"/>
          <w:tab w:val="left" w:pos="9360"/>
        </w:tabs>
        <w:spacing w:line="360" w:lineRule="auto"/>
        <w:ind w:firstLine="567"/>
        <w:rPr>
          <w:bCs/>
          <w:u w:val="single"/>
        </w:rPr>
      </w:pPr>
      <w:r w:rsidRPr="009F3484">
        <w:rPr>
          <w:bCs/>
          <w:u w:val="single"/>
        </w:rPr>
        <w:t>4. Установка дизель-генератора для освещения вагончика</w:t>
      </w:r>
    </w:p>
    <w:p w:rsidR="00B905D3" w:rsidRPr="009F3484" w:rsidRDefault="00B905D3" w:rsidP="009F3484">
      <w:pPr>
        <w:tabs>
          <w:tab w:val="left" w:pos="0"/>
          <w:tab w:val="left" w:pos="851"/>
          <w:tab w:val="left" w:pos="9360"/>
        </w:tabs>
        <w:spacing w:line="360" w:lineRule="auto"/>
        <w:ind w:firstLine="567"/>
        <w:rPr>
          <w:bCs/>
        </w:rPr>
      </w:pPr>
      <w:r w:rsidRPr="009F3484">
        <w:rPr>
          <w:bCs/>
          <w:u w:val="single"/>
        </w:rPr>
        <w:t xml:space="preserve">5. Установка пожарных водоемов </w:t>
      </w:r>
      <w:r w:rsidRPr="009F3484">
        <w:rPr>
          <w:bCs/>
        </w:rPr>
        <w:t>54 куб.м- 2шт</w:t>
      </w:r>
      <w:r w:rsidR="006E61D1" w:rsidRPr="009F3484">
        <w:rPr>
          <w:bCs/>
        </w:rPr>
        <w:t>.</w:t>
      </w:r>
      <w:r w:rsidRPr="009F3484">
        <w:rPr>
          <w:bCs/>
        </w:rPr>
        <w:t xml:space="preserve"> </w:t>
      </w:r>
    </w:p>
    <w:p w:rsidR="00B905D3" w:rsidRPr="009F3484" w:rsidRDefault="00B905D3" w:rsidP="009F3484">
      <w:pPr>
        <w:tabs>
          <w:tab w:val="left" w:pos="0"/>
          <w:tab w:val="left" w:pos="851"/>
          <w:tab w:val="left" w:pos="9360"/>
        </w:tabs>
        <w:spacing w:line="360" w:lineRule="auto"/>
        <w:ind w:firstLine="567"/>
        <w:rPr>
          <w:bCs/>
        </w:rPr>
      </w:pPr>
      <w:r w:rsidRPr="009F3484">
        <w:rPr>
          <w:bCs/>
          <w:u w:val="single"/>
        </w:rPr>
        <w:t xml:space="preserve">6. Устройство дизбарьера </w:t>
      </w:r>
      <w:r w:rsidR="00D50BB1" w:rsidRPr="009F3484">
        <w:rPr>
          <w:bCs/>
        </w:rPr>
        <w:t>(</w:t>
      </w:r>
      <w:r w:rsidRPr="009F3484">
        <w:rPr>
          <w:bCs/>
        </w:rPr>
        <w:t>железобетонная ванна 8 х 3 м глубиной 0,3 м)</w:t>
      </w:r>
    </w:p>
    <w:p w:rsidR="00B905D3" w:rsidRPr="009F3484" w:rsidRDefault="00B905D3" w:rsidP="009F3484">
      <w:pPr>
        <w:tabs>
          <w:tab w:val="left" w:pos="0"/>
          <w:tab w:val="left" w:pos="851"/>
          <w:tab w:val="left" w:pos="9360"/>
        </w:tabs>
        <w:spacing w:line="360" w:lineRule="auto"/>
        <w:ind w:firstLine="567"/>
        <w:rPr>
          <w:bCs/>
        </w:rPr>
      </w:pPr>
      <w:r w:rsidRPr="009F3484">
        <w:rPr>
          <w:bCs/>
          <w:u w:val="single"/>
        </w:rPr>
        <w:t>7. Устройство жижесборника 75 куб.м</w:t>
      </w:r>
      <w:r w:rsidRPr="009F3484">
        <w:rPr>
          <w:bCs/>
        </w:rPr>
        <w:t xml:space="preserve"> ( монолитный железобетон)</w:t>
      </w:r>
    </w:p>
    <w:p w:rsidR="00B905D3" w:rsidRPr="009F3484" w:rsidRDefault="00B905D3" w:rsidP="009F3484">
      <w:pPr>
        <w:tabs>
          <w:tab w:val="left" w:pos="0"/>
          <w:tab w:val="left" w:pos="851"/>
          <w:tab w:val="left" w:pos="9360"/>
        </w:tabs>
        <w:spacing w:line="360" w:lineRule="auto"/>
        <w:ind w:firstLine="567"/>
        <w:rPr>
          <w:bCs/>
          <w:u w:val="single"/>
        </w:rPr>
      </w:pPr>
      <w:r w:rsidRPr="009F3484">
        <w:rPr>
          <w:bCs/>
          <w:u w:val="single"/>
        </w:rPr>
        <w:t>8. Устройство лотков для сбора жижи (монолитный железобетон)</w:t>
      </w:r>
    </w:p>
    <w:p w:rsidR="00B905D3" w:rsidRPr="009F3484" w:rsidRDefault="00B905D3" w:rsidP="009F3484">
      <w:pPr>
        <w:tabs>
          <w:tab w:val="left" w:pos="0"/>
          <w:tab w:val="left" w:pos="851"/>
          <w:tab w:val="left" w:pos="9360"/>
        </w:tabs>
        <w:spacing w:line="360" w:lineRule="auto"/>
        <w:ind w:firstLine="567"/>
        <w:rPr>
          <w:bCs/>
          <w:u w:val="single"/>
        </w:rPr>
      </w:pPr>
      <w:r w:rsidRPr="009F3484">
        <w:rPr>
          <w:bCs/>
          <w:u w:val="single"/>
        </w:rPr>
        <w:t xml:space="preserve">9. Устройство дорожной одежды ( монолитный железобетон) </w:t>
      </w:r>
    </w:p>
    <w:p w:rsidR="00B905D3" w:rsidRPr="009F3484" w:rsidRDefault="00B905D3" w:rsidP="009F3484">
      <w:pPr>
        <w:tabs>
          <w:tab w:val="left" w:pos="0"/>
          <w:tab w:val="left" w:pos="851"/>
          <w:tab w:val="left" w:pos="10980"/>
        </w:tabs>
        <w:spacing w:line="360" w:lineRule="auto"/>
        <w:ind w:firstLine="567"/>
        <w:rPr>
          <w:bCs/>
        </w:rPr>
      </w:pPr>
      <w:r w:rsidRPr="009F3484">
        <w:rPr>
          <w:bCs/>
        </w:rPr>
        <w:t>На площадке производится планировка территории, обеспечивающая водоотвод поверхностных вод, с отсыпкой площадки грунтом до проектных отметок.</w:t>
      </w:r>
    </w:p>
    <w:p w:rsidR="00B905D3" w:rsidRPr="009F3484" w:rsidRDefault="00B905D3" w:rsidP="009F3484">
      <w:pPr>
        <w:tabs>
          <w:tab w:val="left" w:pos="0"/>
          <w:tab w:val="left" w:pos="851"/>
          <w:tab w:val="left" w:pos="10980"/>
        </w:tabs>
        <w:spacing w:line="360" w:lineRule="auto"/>
        <w:ind w:firstLine="567"/>
        <w:rPr>
          <w:bCs/>
        </w:rPr>
      </w:pPr>
      <w:r w:rsidRPr="009F3484">
        <w:rPr>
          <w:bCs/>
        </w:rPr>
        <w:t>Водоотведение в районе размещения проектируемых сооружений выполняется в увязке с существующей планировкой прилегающей территории. Поверхностные воды отводятся по спланированной территории в пониженные места прилегающего рельефа.</w:t>
      </w:r>
    </w:p>
    <w:p w:rsidR="009F3484" w:rsidRDefault="009F3484" w:rsidP="009F3484">
      <w:pPr>
        <w:pStyle w:val="1"/>
        <w:numPr>
          <w:ilvl w:val="0"/>
          <w:numId w:val="0"/>
        </w:numPr>
        <w:tabs>
          <w:tab w:val="left" w:pos="4163"/>
        </w:tabs>
        <w:ind w:firstLine="567"/>
        <w:jc w:val="both"/>
        <w:rPr>
          <w:rFonts w:cs="Times New Roman"/>
          <w:b/>
          <w:bCs w:val="0"/>
          <w:sz w:val="24"/>
          <w:szCs w:val="24"/>
        </w:rPr>
      </w:pPr>
      <w:bookmarkStart w:id="10" w:name="_Toc405299402"/>
    </w:p>
    <w:p w:rsidR="00B905D3" w:rsidRPr="009F3484" w:rsidRDefault="001C283F" w:rsidP="009F3484">
      <w:pPr>
        <w:pStyle w:val="1"/>
        <w:numPr>
          <w:ilvl w:val="0"/>
          <w:numId w:val="0"/>
        </w:numPr>
        <w:tabs>
          <w:tab w:val="left" w:pos="4163"/>
        </w:tabs>
        <w:ind w:firstLine="567"/>
        <w:rPr>
          <w:rFonts w:cs="Times New Roman"/>
          <w:b/>
          <w:bCs w:val="0"/>
          <w:sz w:val="24"/>
          <w:szCs w:val="24"/>
        </w:rPr>
      </w:pPr>
      <w:bookmarkStart w:id="11" w:name="_Toc508015249"/>
      <w:r w:rsidRPr="009F3484">
        <w:rPr>
          <w:rFonts w:cs="Times New Roman"/>
          <w:b/>
          <w:bCs w:val="0"/>
          <w:sz w:val="24"/>
          <w:szCs w:val="24"/>
        </w:rPr>
        <w:t xml:space="preserve">8.5.3 </w:t>
      </w:r>
      <w:r w:rsidR="00B905D3" w:rsidRPr="009F3484">
        <w:rPr>
          <w:rFonts w:cs="Times New Roman"/>
          <w:b/>
          <w:bCs w:val="0"/>
          <w:sz w:val="24"/>
          <w:szCs w:val="24"/>
        </w:rPr>
        <w:t>Генеральный план и транспорт</w:t>
      </w:r>
      <w:bookmarkEnd w:id="10"/>
      <w:bookmarkEnd w:id="11"/>
    </w:p>
    <w:p w:rsidR="00B905D3" w:rsidRPr="009F3484" w:rsidRDefault="00B905D3" w:rsidP="009F3484">
      <w:pPr>
        <w:tabs>
          <w:tab w:val="left" w:pos="0"/>
          <w:tab w:val="left" w:pos="851"/>
          <w:tab w:val="left" w:pos="10980"/>
        </w:tabs>
        <w:spacing w:line="360" w:lineRule="auto"/>
        <w:ind w:firstLine="567"/>
        <w:rPr>
          <w:bCs/>
        </w:rPr>
      </w:pPr>
      <w:r w:rsidRPr="009F3484">
        <w:rPr>
          <w:bCs/>
        </w:rPr>
        <w:t xml:space="preserve">Рельеф участка ровный, с общим уклоном на юго-восток, абсолютные отметки поверхности в пределах площадки изменяются от 109,27 до </w:t>
      </w:r>
      <w:smartTag w:uri="urn:schemas-microsoft-com:office:smarttags" w:element="metricconverter">
        <w:smartTagPr>
          <w:attr w:name="ProductID" w:val="112,67 м"/>
        </w:smartTagPr>
        <w:r w:rsidRPr="009F3484">
          <w:rPr>
            <w:bCs/>
          </w:rPr>
          <w:t>112,67 м</w:t>
        </w:r>
      </w:smartTag>
      <w:r w:rsidRPr="009F3484">
        <w:rPr>
          <w:bCs/>
        </w:rPr>
        <w:t>.</w:t>
      </w:r>
    </w:p>
    <w:p w:rsidR="00B905D3" w:rsidRPr="009F3484" w:rsidRDefault="00B905D3" w:rsidP="009F3484">
      <w:pPr>
        <w:tabs>
          <w:tab w:val="left" w:pos="851"/>
          <w:tab w:val="left" w:pos="3712"/>
          <w:tab w:val="left" w:pos="12144"/>
          <w:tab w:val="left" w:pos="13404"/>
        </w:tabs>
        <w:spacing w:line="360" w:lineRule="auto"/>
        <w:ind w:firstLine="567"/>
        <w:rPr>
          <w:bCs/>
        </w:rPr>
      </w:pPr>
      <w:r w:rsidRPr="009F3484">
        <w:rPr>
          <w:bCs/>
        </w:rPr>
        <w:t>Основными элементами пометохранилища являются: подъездная дорога, участок складирования помета, хозяйственная зона, инженерные сооружения и коммуникации.</w:t>
      </w:r>
    </w:p>
    <w:p w:rsidR="00B905D3" w:rsidRPr="009F3484" w:rsidRDefault="00B905D3" w:rsidP="009F3484">
      <w:pPr>
        <w:tabs>
          <w:tab w:val="left" w:pos="851"/>
          <w:tab w:val="left" w:pos="3712"/>
          <w:tab w:val="left" w:pos="12144"/>
          <w:tab w:val="left" w:pos="13404"/>
        </w:tabs>
        <w:spacing w:line="360" w:lineRule="auto"/>
        <w:ind w:firstLine="567"/>
        <w:rPr>
          <w:bCs/>
        </w:rPr>
      </w:pPr>
      <w:r w:rsidRPr="009F3484">
        <w:rPr>
          <w:bCs/>
        </w:rPr>
        <w:t>Участки складирования защищены от стоков поверхностных вод с вышерасположенных земельных массивов. Для перехвата дождевых и паводковых вод по границе участка проектируется нагорная  канава (осушительная канава).</w:t>
      </w:r>
    </w:p>
    <w:p w:rsidR="00B905D3" w:rsidRPr="009F3484" w:rsidRDefault="00B905D3" w:rsidP="009F3484">
      <w:pPr>
        <w:tabs>
          <w:tab w:val="left" w:pos="851"/>
          <w:tab w:val="left" w:pos="3712"/>
          <w:tab w:val="left" w:pos="12144"/>
          <w:tab w:val="left" w:pos="13404"/>
        </w:tabs>
        <w:spacing w:line="360" w:lineRule="auto"/>
        <w:ind w:firstLine="567"/>
        <w:rPr>
          <w:bCs/>
        </w:rPr>
      </w:pPr>
      <w:r w:rsidRPr="009F3484">
        <w:rPr>
          <w:bCs/>
        </w:rPr>
        <w:lastRenderedPageBreak/>
        <w:t>Хозяйственная зона проектируется на пересечении подъездной дороги с границей участка. В хозяйственной зоне размещается вагончик для охранника (санпропускник)</w:t>
      </w:r>
      <w:r w:rsidR="006E61D1" w:rsidRPr="009F3484">
        <w:rPr>
          <w:bCs/>
        </w:rPr>
        <w:t xml:space="preserve"> </w:t>
      </w:r>
      <w:r w:rsidRPr="009F3484">
        <w:rPr>
          <w:bCs/>
        </w:rPr>
        <w:t>и площадка для стоянки техники (Ворошитель)</w:t>
      </w:r>
      <w:r w:rsidR="006E61D1" w:rsidRPr="009F3484">
        <w:rPr>
          <w:bCs/>
        </w:rPr>
        <w:t>.</w:t>
      </w:r>
      <w:r w:rsidRPr="009F3484">
        <w:rPr>
          <w:bCs/>
        </w:rPr>
        <w:t xml:space="preserve"> </w:t>
      </w:r>
    </w:p>
    <w:p w:rsidR="00B905D3" w:rsidRPr="009F3484" w:rsidRDefault="00B905D3" w:rsidP="009F3484">
      <w:pPr>
        <w:tabs>
          <w:tab w:val="left" w:pos="851"/>
          <w:tab w:val="left" w:pos="3712"/>
          <w:tab w:val="left" w:pos="12144"/>
          <w:tab w:val="left" w:pos="13404"/>
        </w:tabs>
        <w:spacing w:line="360" w:lineRule="auto"/>
        <w:ind w:firstLine="567"/>
        <w:rPr>
          <w:bCs/>
        </w:rPr>
      </w:pPr>
      <w:r w:rsidRPr="009F3484">
        <w:rPr>
          <w:bCs/>
        </w:rPr>
        <w:t>Противопожарные разрывы от технологического оборудования до ближайших соседних объектов, выдержаны согласно нормам.</w:t>
      </w:r>
    </w:p>
    <w:p w:rsidR="00B905D3" w:rsidRPr="009F3484" w:rsidRDefault="00B905D3" w:rsidP="009F3484">
      <w:pPr>
        <w:tabs>
          <w:tab w:val="left" w:pos="3712"/>
          <w:tab w:val="left" w:pos="12144"/>
          <w:tab w:val="left" w:pos="13404"/>
        </w:tabs>
        <w:spacing w:line="360" w:lineRule="auto"/>
        <w:ind w:firstLine="567"/>
      </w:pPr>
      <w:r w:rsidRPr="009F3484">
        <w:t>Хоз-блок – вагончик 3 х</w:t>
      </w:r>
      <w:r w:rsidR="003A60B1" w:rsidRPr="009F3484">
        <w:t xml:space="preserve"> </w:t>
      </w:r>
      <w:r w:rsidRPr="009F3484">
        <w:t>6</w:t>
      </w:r>
      <w:r w:rsidR="003A60B1" w:rsidRPr="009F3484">
        <w:t xml:space="preserve"> </w:t>
      </w:r>
      <w:r w:rsidRPr="009F3484">
        <w:t xml:space="preserve">м на ж.б дорожной плите. Вагончик снабжен канализационным колодцем для приема бытовых стоков. </w:t>
      </w:r>
    </w:p>
    <w:p w:rsidR="00B905D3" w:rsidRPr="009F3484" w:rsidRDefault="00B905D3" w:rsidP="009F3484">
      <w:pPr>
        <w:tabs>
          <w:tab w:val="left" w:pos="0"/>
          <w:tab w:val="left" w:pos="851"/>
          <w:tab w:val="left" w:pos="9360"/>
        </w:tabs>
        <w:spacing w:line="360" w:lineRule="auto"/>
        <w:ind w:firstLine="567"/>
      </w:pPr>
      <w:r w:rsidRPr="009F3484">
        <w:t>Вертикальная планировка решена с учетом строительных и технологических требований, рельефа участка, гидро-геологических данных, высотного положения и условий водоотвода.</w:t>
      </w:r>
    </w:p>
    <w:p w:rsidR="00B905D3" w:rsidRPr="009F3484" w:rsidRDefault="00B905D3" w:rsidP="009F3484">
      <w:pPr>
        <w:tabs>
          <w:tab w:val="left" w:pos="0"/>
          <w:tab w:val="left" w:pos="851"/>
          <w:tab w:val="left" w:pos="9360"/>
        </w:tabs>
        <w:spacing w:line="360" w:lineRule="auto"/>
        <w:ind w:firstLine="567"/>
      </w:pPr>
      <w:r w:rsidRPr="009F3484">
        <w:t xml:space="preserve">План организации рельефа разработан с учетом нормативных уклонов и условием водоотведения ливневых стоков. </w:t>
      </w:r>
    </w:p>
    <w:p w:rsidR="00736EB9" w:rsidRPr="009F3484" w:rsidRDefault="00736EB9" w:rsidP="009F3484">
      <w:pPr>
        <w:pStyle w:val="af"/>
        <w:spacing w:line="360" w:lineRule="auto"/>
        <w:ind w:left="0" w:firstLine="567"/>
        <w:jc w:val="both"/>
        <w:rPr>
          <w:bCs/>
        </w:rPr>
      </w:pPr>
      <w:r w:rsidRPr="009F3484">
        <w:rPr>
          <w:bCs/>
        </w:rPr>
        <w:t xml:space="preserve">Дорожная одежда запроектирована нескольких типов . </w:t>
      </w:r>
    </w:p>
    <w:p w:rsidR="00736EB9" w:rsidRPr="009F3484" w:rsidRDefault="00736EB9" w:rsidP="009F3484">
      <w:pPr>
        <w:spacing w:line="360" w:lineRule="auto"/>
        <w:ind w:firstLine="567"/>
        <w:rPr>
          <w:bCs/>
        </w:rPr>
      </w:pPr>
      <w:r w:rsidRPr="009F3484">
        <w:rPr>
          <w:bCs/>
          <w:u w:val="single"/>
        </w:rPr>
        <w:t>Тип 1 (для зон карантина и зона компостирования)</w:t>
      </w:r>
      <w:r w:rsidRPr="009F3484">
        <w:rPr>
          <w:bCs/>
        </w:rPr>
        <w:t xml:space="preserve"> –</w:t>
      </w:r>
    </w:p>
    <w:p w:rsidR="00736EB9" w:rsidRPr="009F3484" w:rsidRDefault="00736EB9" w:rsidP="009F3484">
      <w:pPr>
        <w:spacing w:line="360" w:lineRule="auto"/>
        <w:ind w:firstLine="567"/>
        <w:rPr>
          <w:bCs/>
        </w:rPr>
      </w:pPr>
      <w:r w:rsidRPr="009F3484">
        <w:rPr>
          <w:bCs/>
        </w:rPr>
        <w:t>-верхний слой покрытия плотный мелкозернистый асфальтобетон Б II, БНД 90/130, ГОСТ 9128-2013;  толщиной 4 см</w:t>
      </w:r>
    </w:p>
    <w:p w:rsidR="00736EB9" w:rsidRPr="009F3484" w:rsidRDefault="00736EB9" w:rsidP="009F3484">
      <w:pPr>
        <w:spacing w:line="360" w:lineRule="auto"/>
        <w:ind w:firstLine="567"/>
        <w:rPr>
          <w:bCs/>
        </w:rPr>
      </w:pPr>
      <w:r w:rsidRPr="009F3484">
        <w:rPr>
          <w:bCs/>
        </w:rPr>
        <w:t>-нижний слой пористый крупнозернистый асфальтобетон, БНД 90/130, II марки, ГОСТ 9128-2013. Толщиной 8 см</w:t>
      </w:r>
    </w:p>
    <w:p w:rsidR="00736EB9" w:rsidRPr="009F3484" w:rsidRDefault="00736EB9" w:rsidP="009F3484">
      <w:pPr>
        <w:spacing w:line="360" w:lineRule="auto"/>
        <w:ind w:firstLine="567"/>
        <w:rPr>
          <w:bCs/>
        </w:rPr>
      </w:pPr>
      <w:r w:rsidRPr="009F3484">
        <w:rPr>
          <w:bCs/>
        </w:rPr>
        <w:t>- основания из щебеня устроенного по способу заклинки марки 1000, фр. 20-40, фр. 0-20, ГОСТ 8267-93.толщиной 21 см</w:t>
      </w:r>
    </w:p>
    <w:p w:rsidR="00736EB9" w:rsidRPr="009F3484" w:rsidRDefault="00736EB9" w:rsidP="009F3484">
      <w:pPr>
        <w:spacing w:line="360" w:lineRule="auto"/>
        <w:ind w:firstLine="567"/>
        <w:rPr>
          <w:bCs/>
        </w:rPr>
      </w:pPr>
      <w:r w:rsidRPr="009F3484">
        <w:rPr>
          <w:bCs/>
        </w:rPr>
        <w:t xml:space="preserve">-дополнительный слой основания ГПС ГОСТ 25607-2009.толщиной 30 см </w:t>
      </w:r>
    </w:p>
    <w:p w:rsidR="00736EB9" w:rsidRPr="009F3484" w:rsidRDefault="00736EB9" w:rsidP="009F3484">
      <w:pPr>
        <w:spacing w:line="360" w:lineRule="auto"/>
        <w:ind w:firstLine="567"/>
        <w:rPr>
          <w:bCs/>
          <w:u w:val="single"/>
        </w:rPr>
      </w:pPr>
      <w:r w:rsidRPr="009F3484">
        <w:rPr>
          <w:bCs/>
          <w:u w:val="single"/>
        </w:rPr>
        <w:t>Тип 2 – Проезд</w:t>
      </w:r>
    </w:p>
    <w:p w:rsidR="00736EB9" w:rsidRPr="009F3484" w:rsidRDefault="00736EB9" w:rsidP="009F3484">
      <w:pPr>
        <w:spacing w:line="360" w:lineRule="auto"/>
        <w:ind w:firstLine="567"/>
        <w:rPr>
          <w:bCs/>
        </w:rPr>
      </w:pPr>
      <w:r w:rsidRPr="009F3484">
        <w:rPr>
          <w:bCs/>
        </w:rPr>
        <w:t>-щебеночное покрытие, устроенное по способу заклинки, щебень марки 1000, ГОСТ 8267-93, фр. 20-40, фр. 0-20 на всю ширину земляного полотна толщиной 20 см</w:t>
      </w:r>
    </w:p>
    <w:p w:rsidR="00736EB9" w:rsidRPr="009F3484" w:rsidRDefault="00736EB9" w:rsidP="009F3484">
      <w:pPr>
        <w:spacing w:line="360" w:lineRule="auto"/>
        <w:ind w:firstLine="567"/>
        <w:rPr>
          <w:bCs/>
        </w:rPr>
      </w:pPr>
      <w:r w:rsidRPr="009F3484">
        <w:rPr>
          <w:bCs/>
        </w:rPr>
        <w:t xml:space="preserve">- слой основания из ГПС  ГОСТ 25607-2009. Толщиной 21 см </w:t>
      </w:r>
    </w:p>
    <w:p w:rsidR="00736EB9" w:rsidRPr="009F3484" w:rsidRDefault="00736EB9" w:rsidP="009F3484">
      <w:pPr>
        <w:spacing w:line="360" w:lineRule="auto"/>
        <w:ind w:firstLine="567"/>
        <w:rPr>
          <w:bCs/>
          <w:u w:val="single"/>
        </w:rPr>
      </w:pPr>
      <w:r w:rsidRPr="009F3484">
        <w:rPr>
          <w:bCs/>
          <w:u w:val="single"/>
        </w:rPr>
        <w:t>Тип 3 – хоз.зона , разворотная площадка</w:t>
      </w:r>
    </w:p>
    <w:p w:rsidR="00736EB9" w:rsidRPr="009F3484" w:rsidRDefault="00736EB9" w:rsidP="009F3484">
      <w:pPr>
        <w:tabs>
          <w:tab w:val="left" w:pos="1800"/>
          <w:tab w:val="left" w:pos="9360"/>
        </w:tabs>
        <w:spacing w:line="360" w:lineRule="auto"/>
        <w:ind w:firstLine="567"/>
        <w:rPr>
          <w:bCs/>
        </w:rPr>
      </w:pPr>
      <w:r w:rsidRPr="009F3484">
        <w:rPr>
          <w:bCs/>
        </w:rPr>
        <w:t xml:space="preserve">- крупнозернистый а/б пористый марки II   на битуме БНД 90/130 </w:t>
      </w:r>
    </w:p>
    <w:p w:rsidR="00736EB9" w:rsidRPr="009F3484" w:rsidRDefault="00736EB9" w:rsidP="009F3484">
      <w:pPr>
        <w:tabs>
          <w:tab w:val="left" w:pos="1800"/>
          <w:tab w:val="left" w:pos="9360"/>
        </w:tabs>
        <w:spacing w:line="360" w:lineRule="auto"/>
        <w:ind w:firstLine="567"/>
        <w:rPr>
          <w:bCs/>
        </w:rPr>
      </w:pPr>
      <w:r w:rsidRPr="009F3484">
        <w:rPr>
          <w:bCs/>
        </w:rPr>
        <w:t>по ГОСТ 9128-2013    – 6</w:t>
      </w:r>
      <w:r w:rsidR="00C06FA0" w:rsidRPr="009F3484">
        <w:rPr>
          <w:bCs/>
        </w:rPr>
        <w:t xml:space="preserve"> </w:t>
      </w:r>
      <w:r w:rsidRPr="009F3484">
        <w:rPr>
          <w:bCs/>
        </w:rPr>
        <w:t>см;</w:t>
      </w:r>
    </w:p>
    <w:p w:rsidR="00736EB9" w:rsidRPr="009F3484" w:rsidRDefault="00736EB9" w:rsidP="009F3484">
      <w:pPr>
        <w:tabs>
          <w:tab w:val="left" w:pos="1800"/>
          <w:tab w:val="left" w:pos="9360"/>
        </w:tabs>
        <w:spacing w:line="360" w:lineRule="auto"/>
        <w:ind w:firstLine="567"/>
        <w:rPr>
          <w:bCs/>
        </w:rPr>
      </w:pPr>
      <w:r w:rsidRPr="009F3484">
        <w:rPr>
          <w:bCs/>
        </w:rPr>
        <w:t>- щебень фр. 20-40мм – 22</w:t>
      </w:r>
      <w:r w:rsidR="00C06FA0" w:rsidRPr="009F3484">
        <w:rPr>
          <w:bCs/>
        </w:rPr>
        <w:t xml:space="preserve"> </w:t>
      </w:r>
      <w:r w:rsidRPr="009F3484">
        <w:rPr>
          <w:bCs/>
        </w:rPr>
        <w:t>см;</w:t>
      </w:r>
    </w:p>
    <w:p w:rsidR="00736EB9" w:rsidRPr="009F3484" w:rsidRDefault="00736EB9" w:rsidP="009F3484">
      <w:pPr>
        <w:tabs>
          <w:tab w:val="left" w:pos="1800"/>
          <w:tab w:val="left" w:pos="9360"/>
        </w:tabs>
        <w:spacing w:line="360" w:lineRule="auto"/>
        <w:ind w:firstLine="567"/>
        <w:rPr>
          <w:bCs/>
        </w:rPr>
      </w:pPr>
      <w:r w:rsidRPr="009F3484">
        <w:rPr>
          <w:bCs/>
        </w:rPr>
        <w:t xml:space="preserve">- </w:t>
      </w:r>
      <w:r w:rsidR="00C06FA0" w:rsidRPr="009F3484">
        <w:rPr>
          <w:bCs/>
        </w:rPr>
        <w:t>г</w:t>
      </w:r>
      <w:r w:rsidRPr="009F3484">
        <w:rPr>
          <w:bCs/>
        </w:rPr>
        <w:t>равийно</w:t>
      </w:r>
      <w:r w:rsidR="00C06FA0" w:rsidRPr="009F3484">
        <w:rPr>
          <w:bCs/>
        </w:rPr>
        <w:t xml:space="preserve"> -песчаная  смесь  0,</w:t>
      </w:r>
      <w:r w:rsidRPr="009F3484">
        <w:rPr>
          <w:bCs/>
        </w:rPr>
        <w:t>15</w:t>
      </w:r>
      <w:r w:rsidR="00C06FA0" w:rsidRPr="009F3484">
        <w:rPr>
          <w:bCs/>
        </w:rPr>
        <w:t xml:space="preserve"> </w:t>
      </w:r>
      <w:r w:rsidRPr="009F3484">
        <w:rPr>
          <w:bCs/>
        </w:rPr>
        <w:t>м</w:t>
      </w:r>
    </w:p>
    <w:p w:rsidR="00736EB9" w:rsidRPr="009F3484" w:rsidRDefault="00736EB9" w:rsidP="009F3484">
      <w:pPr>
        <w:tabs>
          <w:tab w:val="left" w:pos="1800"/>
          <w:tab w:val="left" w:pos="9360"/>
        </w:tabs>
        <w:spacing w:line="360" w:lineRule="auto"/>
        <w:ind w:firstLine="567"/>
        <w:rPr>
          <w:bCs/>
        </w:rPr>
      </w:pPr>
      <w:r w:rsidRPr="009F3484">
        <w:rPr>
          <w:bCs/>
        </w:rPr>
        <w:t>-грунт суглинок (уплотненный местный грунт)</w:t>
      </w:r>
    </w:p>
    <w:p w:rsidR="00736EB9" w:rsidRPr="009F3484" w:rsidRDefault="00736EB9" w:rsidP="009F3484">
      <w:pPr>
        <w:spacing w:line="360" w:lineRule="auto"/>
        <w:ind w:firstLine="567"/>
        <w:rPr>
          <w:bCs/>
        </w:rPr>
      </w:pPr>
      <w:r w:rsidRPr="009F3484">
        <w:rPr>
          <w:bCs/>
        </w:rPr>
        <w:t>Лотки водоотводные железобетонные ТП серия 3.503.1-66 Класс бетона по прочности не менее В15.</w:t>
      </w:r>
    </w:p>
    <w:p w:rsidR="00B905D3" w:rsidRPr="009F3484" w:rsidRDefault="00B905D3" w:rsidP="009F3484">
      <w:pPr>
        <w:tabs>
          <w:tab w:val="left" w:pos="0"/>
          <w:tab w:val="left" w:pos="851"/>
          <w:tab w:val="left" w:pos="9360"/>
        </w:tabs>
        <w:spacing w:line="360" w:lineRule="auto"/>
        <w:ind w:firstLine="567"/>
        <w:rPr>
          <w:bCs/>
        </w:rPr>
      </w:pPr>
      <w:r w:rsidRPr="009F3484">
        <w:rPr>
          <w:bCs/>
        </w:rPr>
        <w:t>В качестве ограждения площадки будет служит обваловка, нагорная канава и на въезде запроектирован шлагбаум</w:t>
      </w:r>
      <w:r w:rsidR="00C06FA0" w:rsidRPr="009F3484">
        <w:rPr>
          <w:bCs/>
        </w:rPr>
        <w:t xml:space="preserve"> заводского  изготовления (в сборке)</w:t>
      </w:r>
      <w:r w:rsidRPr="009F3484">
        <w:rPr>
          <w:bCs/>
        </w:rPr>
        <w:t>.</w:t>
      </w:r>
    </w:p>
    <w:p w:rsidR="00B905D3" w:rsidRPr="009F3484" w:rsidRDefault="00B905D3" w:rsidP="009F3484">
      <w:pPr>
        <w:tabs>
          <w:tab w:val="left" w:pos="0"/>
          <w:tab w:val="left" w:pos="851"/>
          <w:tab w:val="left" w:pos="9360"/>
        </w:tabs>
        <w:spacing w:line="360" w:lineRule="auto"/>
        <w:ind w:firstLine="567"/>
      </w:pPr>
      <w:r w:rsidRPr="009F3484">
        <w:lastRenderedPageBreak/>
        <w:t>Пожаротушение площадки предусмотрено от пожарных резервуаров 2 по 54</w:t>
      </w:r>
      <w:r w:rsidR="00C06FA0" w:rsidRPr="009F3484">
        <w:t xml:space="preserve"> </w:t>
      </w:r>
      <w:r w:rsidRPr="009F3484">
        <w:t>м</w:t>
      </w:r>
      <w:r w:rsidRPr="009F3484">
        <w:rPr>
          <w:vertAlign w:val="superscript"/>
        </w:rPr>
        <w:t>3</w:t>
      </w:r>
      <w:r w:rsidR="00C06FA0" w:rsidRPr="009F3484">
        <w:rPr>
          <w:vertAlign w:val="superscript"/>
        </w:rPr>
        <w:t xml:space="preserve"> </w:t>
      </w:r>
      <w:r w:rsidR="00C06FA0" w:rsidRPr="009F3484">
        <w:rPr>
          <w:bCs/>
        </w:rPr>
        <w:t>общим объемом 108 м</w:t>
      </w:r>
      <w:r w:rsidR="00C06FA0" w:rsidRPr="009F3484">
        <w:rPr>
          <w:bCs/>
          <w:vertAlign w:val="superscript"/>
        </w:rPr>
        <w:t>3</w:t>
      </w:r>
      <w:r w:rsidRPr="009F3484">
        <w:t>.</w:t>
      </w:r>
    </w:p>
    <w:p w:rsidR="00B905D3" w:rsidRPr="009F3484" w:rsidRDefault="00B905D3" w:rsidP="009F3484">
      <w:pPr>
        <w:tabs>
          <w:tab w:val="left" w:pos="0"/>
          <w:tab w:val="left" w:pos="851"/>
          <w:tab w:val="left" w:pos="9360"/>
        </w:tabs>
        <w:spacing w:line="360" w:lineRule="auto"/>
        <w:ind w:firstLine="567"/>
        <w:rPr>
          <w:bCs/>
        </w:rPr>
      </w:pPr>
      <w:r w:rsidRPr="009F3484">
        <w:rPr>
          <w:bCs/>
        </w:rPr>
        <w:t>Освещение осуществляется за счет дизель-генератора</w:t>
      </w:r>
      <w:r w:rsidR="00D55045">
        <w:rPr>
          <w:bCs/>
        </w:rPr>
        <w:t>.</w:t>
      </w:r>
    </w:p>
    <w:p w:rsidR="00DE6C46" w:rsidRDefault="00DE6C46" w:rsidP="009F3484">
      <w:pPr>
        <w:pStyle w:val="31"/>
        <w:spacing w:after="0" w:line="360" w:lineRule="auto"/>
        <w:ind w:left="0" w:right="-16" w:firstLine="567"/>
        <w:rPr>
          <w:bCs/>
          <w:sz w:val="24"/>
          <w:szCs w:val="24"/>
        </w:rPr>
      </w:pPr>
      <w:r w:rsidRPr="009F3484">
        <w:rPr>
          <w:bCs/>
          <w:sz w:val="24"/>
          <w:szCs w:val="24"/>
        </w:rPr>
        <w:t>Проектом принимается следующий транспорт, представленный в таблице</w:t>
      </w:r>
      <w:r w:rsidR="00D55045">
        <w:rPr>
          <w:bCs/>
          <w:sz w:val="24"/>
          <w:szCs w:val="24"/>
        </w:rPr>
        <w:t xml:space="preserve"> 2.</w:t>
      </w:r>
    </w:p>
    <w:p w:rsidR="00D55045" w:rsidRPr="009F3484" w:rsidRDefault="00D55045" w:rsidP="00D55045">
      <w:pPr>
        <w:pStyle w:val="31"/>
        <w:spacing w:after="0" w:line="360" w:lineRule="auto"/>
        <w:ind w:left="0" w:right="-16" w:firstLine="567"/>
        <w:jc w:val="left"/>
        <w:rPr>
          <w:bCs/>
          <w:sz w:val="24"/>
          <w:szCs w:val="24"/>
        </w:rPr>
      </w:pPr>
      <w:r>
        <w:rPr>
          <w:bCs/>
          <w:sz w:val="24"/>
          <w:szCs w:val="24"/>
        </w:rPr>
        <w:t>Таблица 2 – Используемый транспорт</w:t>
      </w:r>
    </w:p>
    <w:tbl>
      <w:tblPr>
        <w:tblW w:w="0" w:type="auto"/>
        <w:jc w:val="center"/>
        <w:tblInd w:w="-306" w:type="dxa"/>
        <w:tblCellMar>
          <w:left w:w="40" w:type="dxa"/>
          <w:right w:w="40" w:type="dxa"/>
        </w:tblCellMar>
        <w:tblLook w:val="0000"/>
      </w:tblPr>
      <w:tblGrid>
        <w:gridCol w:w="4335"/>
        <w:gridCol w:w="2007"/>
        <w:gridCol w:w="1088"/>
      </w:tblGrid>
      <w:tr w:rsidR="00DE6C46" w:rsidRPr="009F3484" w:rsidTr="009F3484">
        <w:trPr>
          <w:trHeight w:val="389"/>
          <w:tblHeader/>
          <w:jc w:val="center"/>
        </w:trPr>
        <w:tc>
          <w:tcPr>
            <w:tcW w:w="4335"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rPr>
                <w:b/>
              </w:rPr>
            </w:pPr>
            <w:r w:rsidRPr="009F3484">
              <w:rPr>
                <w:b/>
                <w:sz w:val="22"/>
                <w:szCs w:val="22"/>
              </w:rPr>
              <w:t>Наименование</w:t>
            </w: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rPr>
                <w:b/>
              </w:rPr>
            </w:pPr>
            <w:r w:rsidRPr="009F3484">
              <w:rPr>
                <w:b/>
                <w:sz w:val="22"/>
                <w:szCs w:val="22"/>
              </w:rPr>
              <w:t>Марка</w:t>
            </w:r>
          </w:p>
        </w:tc>
        <w:tc>
          <w:tcPr>
            <w:tcW w:w="1088"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rPr>
                <w:b/>
              </w:rPr>
            </w:pPr>
            <w:r w:rsidRPr="009F3484">
              <w:rPr>
                <w:b/>
                <w:sz w:val="22"/>
                <w:szCs w:val="22"/>
              </w:rPr>
              <w:t>Кол.</w:t>
            </w:r>
          </w:p>
        </w:tc>
      </w:tr>
      <w:tr w:rsidR="00DE6C46" w:rsidRPr="009F3484" w:rsidTr="009F3484">
        <w:trPr>
          <w:trHeight w:val="283"/>
          <w:jc w:val="center"/>
        </w:trPr>
        <w:tc>
          <w:tcPr>
            <w:tcW w:w="4335"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Автогрейдер средний</w:t>
            </w: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Д-557</w:t>
            </w:r>
          </w:p>
        </w:tc>
        <w:tc>
          <w:tcPr>
            <w:tcW w:w="1088"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1</w:t>
            </w:r>
          </w:p>
        </w:tc>
      </w:tr>
      <w:tr w:rsidR="00DE6C46" w:rsidRPr="009F3484" w:rsidTr="009F3484">
        <w:trPr>
          <w:trHeight w:val="283"/>
          <w:jc w:val="center"/>
        </w:trPr>
        <w:tc>
          <w:tcPr>
            <w:tcW w:w="4335"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Автопогрузчик</w:t>
            </w: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5т.</w:t>
            </w:r>
          </w:p>
        </w:tc>
        <w:tc>
          <w:tcPr>
            <w:tcW w:w="1088"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1</w:t>
            </w:r>
          </w:p>
        </w:tc>
      </w:tr>
      <w:tr w:rsidR="00DE6C46" w:rsidRPr="009F3484" w:rsidTr="009F3484">
        <w:trPr>
          <w:trHeight w:val="283"/>
          <w:jc w:val="center"/>
        </w:trPr>
        <w:tc>
          <w:tcPr>
            <w:tcW w:w="4335"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Автосамосвал</w:t>
            </w: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МАЗ-503</w:t>
            </w:r>
          </w:p>
        </w:tc>
        <w:tc>
          <w:tcPr>
            <w:tcW w:w="1088"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1</w:t>
            </w:r>
          </w:p>
        </w:tc>
      </w:tr>
      <w:tr w:rsidR="00DE6C46" w:rsidRPr="009F3484" w:rsidTr="009F3484">
        <w:trPr>
          <w:trHeight w:val="283"/>
          <w:jc w:val="center"/>
        </w:trPr>
        <w:tc>
          <w:tcPr>
            <w:tcW w:w="4335"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Бульдозер</w:t>
            </w: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ДЗ-59</w:t>
            </w:r>
          </w:p>
        </w:tc>
        <w:tc>
          <w:tcPr>
            <w:tcW w:w="1088"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1</w:t>
            </w:r>
          </w:p>
        </w:tc>
      </w:tr>
      <w:tr w:rsidR="00DE6C46" w:rsidRPr="009F3484" w:rsidTr="009F3484">
        <w:trPr>
          <w:trHeight w:val="283"/>
          <w:jc w:val="center"/>
        </w:trPr>
        <w:tc>
          <w:tcPr>
            <w:tcW w:w="4335"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Бортовая автомашина</w:t>
            </w: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ЗИЛ 130</w:t>
            </w:r>
          </w:p>
        </w:tc>
        <w:tc>
          <w:tcPr>
            <w:tcW w:w="1088"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1</w:t>
            </w:r>
          </w:p>
        </w:tc>
      </w:tr>
      <w:tr w:rsidR="00DE6C46" w:rsidRPr="009F3484" w:rsidTr="009F3484">
        <w:trPr>
          <w:trHeight w:val="283"/>
          <w:jc w:val="center"/>
        </w:trPr>
        <w:tc>
          <w:tcPr>
            <w:tcW w:w="4335"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Кран автомобильный</w:t>
            </w: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КС-3575А</w:t>
            </w:r>
          </w:p>
        </w:tc>
        <w:tc>
          <w:tcPr>
            <w:tcW w:w="1088"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1</w:t>
            </w:r>
          </w:p>
        </w:tc>
      </w:tr>
      <w:tr w:rsidR="00DE6C46" w:rsidRPr="009F3484" w:rsidTr="009F3484">
        <w:trPr>
          <w:trHeight w:val="283"/>
          <w:jc w:val="center"/>
        </w:trPr>
        <w:tc>
          <w:tcPr>
            <w:tcW w:w="4335"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Компрессор</w:t>
            </w: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давл. до 8 атм.</w:t>
            </w:r>
          </w:p>
        </w:tc>
        <w:tc>
          <w:tcPr>
            <w:tcW w:w="1088"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1</w:t>
            </w:r>
          </w:p>
        </w:tc>
      </w:tr>
      <w:tr w:rsidR="00DE6C46" w:rsidRPr="009F3484" w:rsidTr="009F3484">
        <w:trPr>
          <w:trHeight w:val="283"/>
          <w:jc w:val="center"/>
        </w:trPr>
        <w:tc>
          <w:tcPr>
            <w:tcW w:w="4335"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tabs>
                <w:tab w:val="left" w:pos="6240"/>
              </w:tabs>
              <w:autoSpaceDE w:val="0"/>
              <w:autoSpaceDN w:val="0"/>
              <w:adjustRightInd w:val="0"/>
              <w:jc w:val="center"/>
              <w:rPr>
                <w:iCs/>
              </w:rPr>
            </w:pPr>
            <w:r w:rsidRPr="009F3484">
              <w:rPr>
                <w:iCs/>
                <w:sz w:val="22"/>
                <w:szCs w:val="22"/>
              </w:rPr>
              <w:t>Лебедка электрическая</w:t>
            </w: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p>
        </w:tc>
        <w:tc>
          <w:tcPr>
            <w:tcW w:w="1088"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1</w:t>
            </w:r>
          </w:p>
        </w:tc>
      </w:tr>
      <w:tr w:rsidR="00DE6C46" w:rsidRPr="009F3484" w:rsidTr="009F3484">
        <w:trPr>
          <w:trHeight w:val="283"/>
          <w:jc w:val="center"/>
        </w:trPr>
        <w:tc>
          <w:tcPr>
            <w:tcW w:w="4335"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Машины илососные на базе КамАЗ</w:t>
            </w: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КО-507А</w:t>
            </w:r>
          </w:p>
        </w:tc>
        <w:tc>
          <w:tcPr>
            <w:tcW w:w="1088"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1</w:t>
            </w:r>
          </w:p>
        </w:tc>
      </w:tr>
      <w:tr w:rsidR="00DE6C46" w:rsidRPr="009F3484" w:rsidTr="009F3484">
        <w:trPr>
          <w:trHeight w:val="283"/>
          <w:jc w:val="center"/>
        </w:trPr>
        <w:tc>
          <w:tcPr>
            <w:tcW w:w="4335"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Пневмотрамбовки</w:t>
            </w: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С-690</w:t>
            </w:r>
          </w:p>
        </w:tc>
        <w:tc>
          <w:tcPr>
            <w:tcW w:w="1088"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p>
        </w:tc>
      </w:tr>
      <w:tr w:rsidR="00DE6C46" w:rsidRPr="009F3484" w:rsidTr="009F3484">
        <w:trPr>
          <w:trHeight w:val="283"/>
          <w:jc w:val="center"/>
        </w:trPr>
        <w:tc>
          <w:tcPr>
            <w:tcW w:w="4335"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Сварочный аппарат</w:t>
            </w: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САГ</w:t>
            </w:r>
          </w:p>
        </w:tc>
        <w:tc>
          <w:tcPr>
            <w:tcW w:w="1088"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1</w:t>
            </w:r>
          </w:p>
        </w:tc>
      </w:tr>
      <w:tr w:rsidR="00DE6C46" w:rsidRPr="009F3484" w:rsidTr="009F3484">
        <w:trPr>
          <w:trHeight w:val="283"/>
          <w:jc w:val="center"/>
        </w:trPr>
        <w:tc>
          <w:tcPr>
            <w:tcW w:w="4335"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Трактор</w:t>
            </w: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Т-130</w:t>
            </w:r>
          </w:p>
        </w:tc>
        <w:tc>
          <w:tcPr>
            <w:tcW w:w="1088"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1</w:t>
            </w:r>
          </w:p>
        </w:tc>
      </w:tr>
      <w:tr w:rsidR="00DE6C46" w:rsidRPr="009F3484" w:rsidTr="009F3484">
        <w:trPr>
          <w:trHeight w:val="283"/>
          <w:jc w:val="center"/>
        </w:trPr>
        <w:tc>
          <w:tcPr>
            <w:tcW w:w="4335"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Траншеекопатель</w:t>
            </w: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Вермеер-755</w:t>
            </w:r>
          </w:p>
        </w:tc>
        <w:tc>
          <w:tcPr>
            <w:tcW w:w="1088"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1</w:t>
            </w:r>
          </w:p>
        </w:tc>
      </w:tr>
      <w:tr w:rsidR="00DE6C46" w:rsidRPr="009F3484" w:rsidTr="009F3484">
        <w:trPr>
          <w:trHeight w:val="283"/>
          <w:jc w:val="center"/>
        </w:trPr>
        <w:tc>
          <w:tcPr>
            <w:tcW w:w="4335"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Дефектоскоп ультрозвуковой</w:t>
            </w: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p>
        </w:tc>
        <w:tc>
          <w:tcPr>
            <w:tcW w:w="1088"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1</w:t>
            </w:r>
          </w:p>
        </w:tc>
      </w:tr>
      <w:tr w:rsidR="00DE6C46" w:rsidRPr="009F3484" w:rsidTr="009F3484">
        <w:trPr>
          <w:trHeight w:val="283"/>
          <w:jc w:val="center"/>
        </w:trPr>
        <w:tc>
          <w:tcPr>
            <w:tcW w:w="4335"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Машина бурильно-крановая на автомобиле</w:t>
            </w: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глубиной бурения 3,5</w:t>
            </w:r>
            <w:r w:rsidR="001026D9" w:rsidRPr="009F3484">
              <w:rPr>
                <w:sz w:val="22"/>
                <w:szCs w:val="22"/>
              </w:rPr>
              <w:t xml:space="preserve"> </w:t>
            </w:r>
            <w:r w:rsidRPr="009F3484">
              <w:rPr>
                <w:sz w:val="22"/>
                <w:szCs w:val="22"/>
              </w:rPr>
              <w:t>м</w:t>
            </w:r>
          </w:p>
        </w:tc>
        <w:tc>
          <w:tcPr>
            <w:tcW w:w="1088"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1</w:t>
            </w:r>
          </w:p>
        </w:tc>
      </w:tr>
      <w:tr w:rsidR="00DE6C46" w:rsidRPr="009F3484" w:rsidTr="009F3484">
        <w:trPr>
          <w:trHeight w:val="283"/>
          <w:jc w:val="center"/>
        </w:trPr>
        <w:tc>
          <w:tcPr>
            <w:tcW w:w="4335"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Экскаватор</w:t>
            </w: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ЭО-2624 А</w:t>
            </w:r>
          </w:p>
        </w:tc>
        <w:tc>
          <w:tcPr>
            <w:tcW w:w="1088" w:type="dxa"/>
            <w:tcBorders>
              <w:top w:val="single" w:sz="6" w:space="0" w:color="auto"/>
              <w:left w:val="single" w:sz="6" w:space="0" w:color="auto"/>
              <w:bottom w:val="single" w:sz="6" w:space="0" w:color="auto"/>
              <w:right w:val="single" w:sz="6" w:space="0" w:color="auto"/>
            </w:tcBorders>
            <w:shd w:val="clear" w:color="auto" w:fill="FFFFFF"/>
            <w:vAlign w:val="center"/>
          </w:tcPr>
          <w:p w:rsidR="00DE6C46" w:rsidRPr="009F3484" w:rsidRDefault="00DE6C46" w:rsidP="009F3484">
            <w:pPr>
              <w:jc w:val="center"/>
            </w:pPr>
            <w:r w:rsidRPr="009F3484">
              <w:rPr>
                <w:sz w:val="22"/>
                <w:szCs w:val="22"/>
              </w:rPr>
              <w:t>1</w:t>
            </w:r>
          </w:p>
        </w:tc>
      </w:tr>
    </w:tbl>
    <w:p w:rsidR="00DE6C46" w:rsidRPr="009F3484" w:rsidRDefault="00DE6C46" w:rsidP="009F3484">
      <w:pPr>
        <w:spacing w:line="360" w:lineRule="auto"/>
        <w:ind w:firstLine="567"/>
        <w:rPr>
          <w:i/>
          <w:u w:val="single"/>
        </w:rPr>
      </w:pPr>
    </w:p>
    <w:p w:rsidR="00D50BB1" w:rsidRPr="009F3484" w:rsidRDefault="001C283F" w:rsidP="009F3484">
      <w:pPr>
        <w:pStyle w:val="1"/>
        <w:numPr>
          <w:ilvl w:val="0"/>
          <w:numId w:val="0"/>
        </w:numPr>
        <w:tabs>
          <w:tab w:val="left" w:pos="4163"/>
        </w:tabs>
        <w:ind w:firstLine="567"/>
        <w:rPr>
          <w:rFonts w:cs="Times New Roman"/>
          <w:b/>
          <w:bCs w:val="0"/>
          <w:sz w:val="24"/>
          <w:szCs w:val="24"/>
        </w:rPr>
      </w:pPr>
      <w:bookmarkStart w:id="12" w:name="_Toc508015250"/>
      <w:r w:rsidRPr="009F3484">
        <w:rPr>
          <w:rFonts w:cs="Times New Roman"/>
          <w:b/>
          <w:bCs w:val="0"/>
          <w:sz w:val="24"/>
          <w:szCs w:val="24"/>
        </w:rPr>
        <w:t xml:space="preserve">8.5.4 </w:t>
      </w:r>
      <w:r w:rsidR="00D50BB1" w:rsidRPr="009F3484">
        <w:rPr>
          <w:rFonts w:cs="Times New Roman"/>
          <w:b/>
          <w:bCs w:val="0"/>
          <w:sz w:val="24"/>
          <w:szCs w:val="24"/>
        </w:rPr>
        <w:t>Производственная программа</w:t>
      </w:r>
      <w:bookmarkEnd w:id="12"/>
    </w:p>
    <w:p w:rsidR="00D50BB1" w:rsidRPr="009F3484" w:rsidRDefault="00D50BB1" w:rsidP="009F3484">
      <w:pPr>
        <w:spacing w:line="360" w:lineRule="auto"/>
        <w:ind w:firstLine="567"/>
      </w:pPr>
      <w:r w:rsidRPr="009F3484">
        <w:t>Режим раб</w:t>
      </w:r>
      <w:r w:rsidR="00E1513B" w:rsidRPr="009F3484">
        <w:t>оты производственного персонала</w:t>
      </w:r>
      <w:r w:rsidRPr="009F3484">
        <w:t>: односменный, 260 рабочих</w:t>
      </w:r>
      <w:r w:rsidR="00E1513B" w:rsidRPr="009F3484">
        <w:t xml:space="preserve"> </w:t>
      </w:r>
      <w:r w:rsidRPr="009F3484">
        <w:t>дней в году.</w:t>
      </w:r>
      <w:r w:rsidR="00E1513B" w:rsidRPr="009F3484">
        <w:t xml:space="preserve"> </w:t>
      </w:r>
      <w:r w:rsidRPr="009F3484">
        <w:t>Режим работы охраны – круглосуточный.</w:t>
      </w:r>
    </w:p>
    <w:p w:rsidR="00D50BB1" w:rsidRPr="009F3484" w:rsidRDefault="00D50BB1" w:rsidP="009F3484">
      <w:pPr>
        <w:spacing w:line="360" w:lineRule="auto"/>
        <w:ind w:firstLine="567"/>
      </w:pPr>
      <w:r w:rsidRPr="009F3484">
        <w:t>Строительство пометохранилища предусматривается в один этап</w:t>
      </w:r>
      <w:r w:rsidR="004B67B9">
        <w:t>, в течении 6 мес</w:t>
      </w:r>
      <w:r w:rsidRPr="009F3484">
        <w:t>.</w:t>
      </w:r>
    </w:p>
    <w:p w:rsidR="00E1513B" w:rsidRPr="009F3484" w:rsidRDefault="00E1513B" w:rsidP="009F3484">
      <w:pPr>
        <w:spacing w:line="360" w:lineRule="auto"/>
        <w:ind w:firstLine="567"/>
      </w:pPr>
    </w:p>
    <w:p w:rsidR="00E1513B" w:rsidRPr="009F3484" w:rsidRDefault="001C283F" w:rsidP="009F3484">
      <w:pPr>
        <w:pStyle w:val="1"/>
        <w:numPr>
          <w:ilvl w:val="0"/>
          <w:numId w:val="0"/>
        </w:numPr>
        <w:tabs>
          <w:tab w:val="left" w:pos="4163"/>
        </w:tabs>
        <w:ind w:firstLine="567"/>
        <w:rPr>
          <w:rFonts w:cs="Times New Roman"/>
          <w:b/>
          <w:bCs w:val="0"/>
          <w:sz w:val="24"/>
          <w:szCs w:val="24"/>
        </w:rPr>
      </w:pPr>
      <w:bookmarkStart w:id="13" w:name="_Toc508015251"/>
      <w:r w:rsidRPr="009F3484">
        <w:rPr>
          <w:rFonts w:cs="Times New Roman"/>
          <w:b/>
          <w:bCs w:val="0"/>
          <w:sz w:val="24"/>
          <w:szCs w:val="24"/>
        </w:rPr>
        <w:t xml:space="preserve">8.5.5 </w:t>
      </w:r>
      <w:r w:rsidR="00E1513B" w:rsidRPr="009F3484">
        <w:rPr>
          <w:rFonts w:cs="Times New Roman"/>
          <w:b/>
          <w:bCs w:val="0"/>
          <w:sz w:val="24"/>
          <w:szCs w:val="24"/>
        </w:rPr>
        <w:t>Технологическая схема эксплуатации</w:t>
      </w:r>
      <w:bookmarkEnd w:id="13"/>
    </w:p>
    <w:p w:rsidR="00E1513B" w:rsidRPr="009F3484" w:rsidRDefault="00E1513B" w:rsidP="009F3484">
      <w:pPr>
        <w:spacing w:line="360" w:lineRule="auto"/>
        <w:ind w:firstLine="567"/>
      </w:pPr>
      <w:r w:rsidRPr="009F3484">
        <w:t>Технологическая схема производства принята с раздельными операциями приема помета и выдачи готового удобрения. Обе операции могут выполняться одновременно.</w:t>
      </w:r>
    </w:p>
    <w:p w:rsidR="00E1513B" w:rsidRPr="009F3484" w:rsidRDefault="00E1513B" w:rsidP="009F3484">
      <w:pPr>
        <w:spacing w:line="360" w:lineRule="auto"/>
        <w:ind w:firstLine="567"/>
      </w:pPr>
      <w:r w:rsidRPr="009F3484">
        <w:t>Въезд и выезд автотранспорта на территорию площадки осуществляется через шлагбаум и дезбарьер (ж/б ванна).</w:t>
      </w:r>
    </w:p>
    <w:p w:rsidR="00E1513B" w:rsidRPr="009F3484" w:rsidRDefault="00E1513B" w:rsidP="009F3484">
      <w:pPr>
        <w:spacing w:line="360" w:lineRule="auto"/>
        <w:ind w:firstLine="567"/>
      </w:pPr>
      <w:r w:rsidRPr="009F3484">
        <w:t>При завозе помета на площадку хранилища его выгрузка происходит в зоне карантина площадки.</w:t>
      </w:r>
    </w:p>
    <w:p w:rsidR="00E1513B" w:rsidRPr="009F3484" w:rsidRDefault="00E1513B" w:rsidP="009F3484">
      <w:pPr>
        <w:spacing w:line="360" w:lineRule="auto"/>
        <w:ind w:firstLine="567"/>
      </w:pPr>
      <w:r w:rsidRPr="009F3484">
        <w:t xml:space="preserve">Из завозимого помета в зоне карантина фронтальным погрузчиком </w:t>
      </w:r>
      <w:r w:rsidRPr="009F3484">
        <w:rPr>
          <w:lang w:val="en-US"/>
        </w:rPr>
        <w:t>Manitou</w:t>
      </w:r>
      <w:r w:rsidRPr="009F3484">
        <w:t xml:space="preserve"> </w:t>
      </w:r>
      <w:r w:rsidRPr="009F3484">
        <w:rPr>
          <w:lang w:val="en-US"/>
        </w:rPr>
        <w:t>MLT</w:t>
      </w:r>
      <w:r w:rsidRPr="009F3484">
        <w:t>731 формируются в бурты шириной по подошве 6 м.</w:t>
      </w:r>
    </w:p>
    <w:p w:rsidR="00E1513B" w:rsidRPr="009F3484" w:rsidRDefault="00E1513B" w:rsidP="009F3484">
      <w:pPr>
        <w:spacing w:line="360" w:lineRule="auto"/>
        <w:ind w:firstLine="567"/>
      </w:pPr>
      <w:r w:rsidRPr="009F3484">
        <w:t xml:space="preserve">Проезды между буртами 2,5 м. </w:t>
      </w:r>
    </w:p>
    <w:p w:rsidR="00E1513B" w:rsidRPr="009F3484" w:rsidRDefault="00E1513B" w:rsidP="009F3484">
      <w:pPr>
        <w:spacing w:line="360" w:lineRule="auto"/>
        <w:ind w:firstLine="567"/>
      </w:pPr>
      <w:r w:rsidRPr="009F3484">
        <w:t>На карантине помет выдерживается не менее 6-ти дней.</w:t>
      </w:r>
    </w:p>
    <w:p w:rsidR="00E1513B" w:rsidRPr="009F3484" w:rsidRDefault="00E1513B" w:rsidP="009F3484">
      <w:pPr>
        <w:spacing w:line="360" w:lineRule="auto"/>
        <w:ind w:firstLine="567"/>
      </w:pPr>
      <w:r w:rsidRPr="009F3484">
        <w:lastRenderedPageBreak/>
        <w:t>Среднее время выдерживания помета в буртах 4 месяца.</w:t>
      </w:r>
    </w:p>
    <w:p w:rsidR="00E1513B" w:rsidRPr="009F3484" w:rsidRDefault="00E1513B" w:rsidP="009F3484">
      <w:pPr>
        <w:spacing w:line="360" w:lineRule="auto"/>
        <w:ind w:firstLine="567"/>
      </w:pPr>
      <w:r w:rsidRPr="009F3484">
        <w:t>В течение этого времени периодически, начиная с первого дня производится санитарно-биологический контроль бурта , проводимый ветлабораторией промышленного комплекса птицефабрика «Томская». Методы контроля и санитарно-бактериологические показатели помета должны соответствовать нормам ГОСТ Р 53765-209. В случае возникновения эпизоотии помет вывозится и сжигается в специально отведенном месте (цех по утилизации отходов)</w:t>
      </w:r>
      <w:r w:rsidR="006E61D1" w:rsidRPr="009F3484">
        <w:t>.</w:t>
      </w:r>
    </w:p>
    <w:p w:rsidR="00E1513B" w:rsidRPr="009F3484" w:rsidRDefault="00E1513B" w:rsidP="009F3484">
      <w:pPr>
        <w:spacing w:line="360" w:lineRule="auto"/>
        <w:ind w:firstLine="567"/>
      </w:pPr>
      <w:r w:rsidRPr="009F3484">
        <w:t>Перед выездом с территории площадки разгрузившийся транспорт проходит мойку колес (в теплый период года) или сухую пневмочистку колес (в зимний период времени).</w:t>
      </w:r>
    </w:p>
    <w:p w:rsidR="00E1513B" w:rsidRPr="009F3484" w:rsidRDefault="00E1513B" w:rsidP="009F3484">
      <w:pPr>
        <w:spacing w:line="360" w:lineRule="auto"/>
        <w:ind w:firstLine="567"/>
      </w:pPr>
      <w:r w:rsidRPr="009F3484">
        <w:t>При вывозе готового органического удобрения на площадке открытого хранилища помета происходит его погрузка фронтальным погрузчиком. Загрузившийся автотранспорт также проходит очистку колес.</w:t>
      </w:r>
    </w:p>
    <w:p w:rsidR="00E1513B" w:rsidRPr="009F3484" w:rsidRDefault="00E1513B" w:rsidP="009F3484">
      <w:pPr>
        <w:spacing w:line="360" w:lineRule="auto"/>
        <w:ind w:firstLine="567"/>
      </w:pPr>
      <w:r w:rsidRPr="009F3484">
        <w:t>По истечении минимального срока карантинирования и получения положительных лабораторных анализов помета, его перемещают из зоны карантина в зону хранения.</w:t>
      </w:r>
    </w:p>
    <w:p w:rsidR="00E1513B" w:rsidRPr="009F3484" w:rsidRDefault="00E1513B" w:rsidP="009F3484">
      <w:pPr>
        <w:spacing w:line="360" w:lineRule="auto"/>
        <w:ind w:firstLine="567"/>
      </w:pPr>
      <w:r w:rsidRPr="009F3484">
        <w:t>В зоне для хранения фронтальный погрузчик формирует бурты шириной 6 м из помета, прошедшего карантин. После чего бурт оставляется в покое на компостирование.</w:t>
      </w:r>
    </w:p>
    <w:p w:rsidR="00E1513B" w:rsidRPr="009F3484" w:rsidRDefault="00E1513B" w:rsidP="009F3484">
      <w:pPr>
        <w:spacing w:line="360" w:lineRule="auto"/>
        <w:ind w:firstLine="567"/>
      </w:pPr>
      <w:r w:rsidRPr="009F3484">
        <w:t>Особенностью принятой технологической схемы является сокращение до минимума трудовых и материальных затрат в процессе компостирования.</w:t>
      </w:r>
    </w:p>
    <w:p w:rsidR="00E1513B" w:rsidRPr="009F3484" w:rsidRDefault="00E1513B" w:rsidP="009F3484">
      <w:pPr>
        <w:spacing w:line="360" w:lineRule="auto"/>
        <w:ind w:firstLine="567"/>
      </w:pPr>
      <w:r w:rsidRPr="009F3484">
        <w:t>Первым важным мероприятием при компостировании является регулярная проверка влажности помета и компоста. При излишнем накоплении влаги вследствие обильных и частых дождей могут возникать явления застоя и процессы гниения, сопровождающиеся выделением неприятных запахов. С другой стороны, присутствие воды с растворенными в ней питательными веществами является обязательным условием успешного процесса разложения и, если содержание влаги в компосте оказывается ниже порога 25%.разложение останавливается.</w:t>
      </w:r>
    </w:p>
    <w:p w:rsidR="00E1513B" w:rsidRPr="009F3484" w:rsidRDefault="00E1513B" w:rsidP="009F3484">
      <w:pPr>
        <w:spacing w:line="360" w:lineRule="auto"/>
        <w:ind w:firstLine="567"/>
      </w:pPr>
      <w:r w:rsidRPr="009F3484">
        <w:t>Для проверки степени влажности достаточно горсть компоста плотно сжать в руке. Если при этом отчетливо выступает вода, компост переувлажнен, если субстанция рассыпается - компост сухой.</w:t>
      </w:r>
    </w:p>
    <w:p w:rsidR="00E1513B" w:rsidRPr="009F3484" w:rsidRDefault="00E1513B" w:rsidP="009F3484">
      <w:pPr>
        <w:spacing w:line="360" w:lineRule="auto"/>
        <w:ind w:firstLine="567"/>
      </w:pPr>
      <w:r w:rsidRPr="009F3484">
        <w:t>Компост, содержащий оптимальное количество влаги, напоминает влажную губку</w:t>
      </w:r>
      <w:r w:rsidR="004846D3" w:rsidRPr="009F3484">
        <w:t>; он не рассыпается в руке</w:t>
      </w:r>
      <w:r w:rsidRPr="009F3484">
        <w:t>, а п</w:t>
      </w:r>
      <w:r w:rsidR="004846D3" w:rsidRPr="009F3484">
        <w:t>р</w:t>
      </w:r>
      <w:r w:rsidRPr="009F3484">
        <w:t xml:space="preserve">и сжатии выступает незначительное количество воды. </w:t>
      </w:r>
    </w:p>
    <w:p w:rsidR="00E1513B" w:rsidRPr="009F3484" w:rsidRDefault="00E1513B" w:rsidP="009F3484">
      <w:pPr>
        <w:spacing w:line="360" w:lineRule="auto"/>
        <w:ind w:firstLine="567"/>
      </w:pPr>
      <w:r w:rsidRPr="009F3484">
        <w:t xml:space="preserve">Более точно влажность измеряется лабораторным влагометром </w:t>
      </w:r>
      <w:r w:rsidRPr="009F3484">
        <w:rPr>
          <w:lang w:val="en-US"/>
        </w:rPr>
        <w:t>ABONO</w:t>
      </w:r>
      <w:r w:rsidRPr="009F3484">
        <w:t xml:space="preserve"> </w:t>
      </w:r>
      <w:r w:rsidRPr="009F3484">
        <w:rPr>
          <w:lang w:val="en-US"/>
        </w:rPr>
        <w:t>VK</w:t>
      </w:r>
      <w:r w:rsidRPr="009F3484">
        <w:t xml:space="preserve"> 0,6.</w:t>
      </w:r>
    </w:p>
    <w:p w:rsidR="00E1513B" w:rsidRPr="009F3484" w:rsidRDefault="00E1513B" w:rsidP="009F3484">
      <w:pPr>
        <w:spacing w:line="360" w:lineRule="auto"/>
        <w:ind w:firstLine="567"/>
      </w:pPr>
      <w:r w:rsidRPr="009F3484">
        <w:t>Рекомендуемая влажность внутри бурта 25 – 85%.</w:t>
      </w:r>
    </w:p>
    <w:p w:rsidR="00E1513B" w:rsidRPr="009F3484" w:rsidRDefault="00E1513B" w:rsidP="009F3484">
      <w:pPr>
        <w:spacing w:line="360" w:lineRule="auto"/>
        <w:ind w:firstLine="567"/>
      </w:pPr>
      <w:r w:rsidRPr="009F3484">
        <w:t xml:space="preserve">При избытке влаги производится ворошение буртов погрузчиком </w:t>
      </w:r>
      <w:r w:rsidRPr="009F3484">
        <w:rPr>
          <w:lang w:val="en-US"/>
        </w:rPr>
        <w:t>Manitou</w:t>
      </w:r>
      <w:r w:rsidRPr="009F3484">
        <w:t xml:space="preserve"> </w:t>
      </w:r>
      <w:r w:rsidRPr="009F3484">
        <w:rPr>
          <w:lang w:val="en-US"/>
        </w:rPr>
        <w:t>MLT</w:t>
      </w:r>
      <w:r w:rsidRPr="009F3484">
        <w:t>731</w:t>
      </w:r>
      <w:r w:rsidR="004846D3" w:rsidRPr="009F3484">
        <w:t>.</w:t>
      </w:r>
    </w:p>
    <w:p w:rsidR="00E1513B" w:rsidRPr="009F3484" w:rsidRDefault="00E1513B" w:rsidP="009F3484">
      <w:pPr>
        <w:spacing w:line="360" w:lineRule="auto"/>
        <w:ind w:firstLine="567"/>
      </w:pPr>
      <w:r w:rsidRPr="009F3484">
        <w:t>При недостатки влаги производится полив буртов ассенизаторской машиной из жижесборников.</w:t>
      </w:r>
    </w:p>
    <w:p w:rsidR="00E1513B" w:rsidRPr="009F3484" w:rsidRDefault="00E1513B" w:rsidP="009F3484">
      <w:pPr>
        <w:spacing w:line="360" w:lineRule="auto"/>
        <w:ind w:firstLine="567"/>
      </w:pPr>
      <w:r w:rsidRPr="009F3484">
        <w:lastRenderedPageBreak/>
        <w:t>Важным параметром технологического процесса является температура компостируемого бурта. Рекомендуемая температура внутри бурта 55 -</w:t>
      </w:r>
      <w:r w:rsidR="004846D3" w:rsidRPr="009F3484">
        <w:t xml:space="preserve"> </w:t>
      </w:r>
      <w:r w:rsidRPr="009F3484">
        <w:t>60 град.С.</w:t>
      </w:r>
    </w:p>
    <w:p w:rsidR="00E1513B" w:rsidRPr="009F3484" w:rsidRDefault="00E1513B" w:rsidP="009F3484">
      <w:pPr>
        <w:spacing w:line="360" w:lineRule="auto"/>
        <w:ind w:firstLine="567"/>
      </w:pPr>
      <w:r w:rsidRPr="009F3484">
        <w:t xml:space="preserve">При снижении температуры до 40-45 град.С необходимо проводить ворошение (аэрацию) бурта фронтальным погрузчиком </w:t>
      </w:r>
      <w:r w:rsidRPr="009F3484">
        <w:rPr>
          <w:lang w:val="en-US"/>
        </w:rPr>
        <w:t>Manitou</w:t>
      </w:r>
      <w:r w:rsidRPr="009F3484">
        <w:t xml:space="preserve"> </w:t>
      </w:r>
      <w:r w:rsidRPr="009F3484">
        <w:rPr>
          <w:lang w:val="en-US"/>
        </w:rPr>
        <w:t>MLT</w:t>
      </w:r>
      <w:r w:rsidRPr="009F3484">
        <w:t xml:space="preserve"> 731.</w:t>
      </w:r>
    </w:p>
    <w:p w:rsidR="00E1513B" w:rsidRPr="009F3484" w:rsidRDefault="00E1513B" w:rsidP="009F3484">
      <w:pPr>
        <w:spacing w:line="360" w:lineRule="auto"/>
        <w:ind w:firstLine="567"/>
      </w:pPr>
      <w:r w:rsidRPr="009F3484">
        <w:t>Уничтожение семян сорняков и дегельминт</w:t>
      </w:r>
      <w:r w:rsidR="004846D3" w:rsidRPr="009F3484">
        <w:t>из</w:t>
      </w:r>
      <w:r w:rsidRPr="009F3484">
        <w:t>ации компостирующих смесей на основе помета наиболее активно протекают при температуре выше 50</w:t>
      </w:r>
      <w:r w:rsidR="004846D3" w:rsidRPr="009F3484">
        <w:t xml:space="preserve"> </w:t>
      </w:r>
      <w:r w:rsidRPr="009F3484">
        <w:t>град.С</w:t>
      </w:r>
      <w:r w:rsidR="004846D3" w:rsidRPr="009F3484">
        <w:t xml:space="preserve"> </w:t>
      </w:r>
      <w:r w:rsidRPr="009F3484">
        <w:t>(термофильный режим), а мобилизация и сохранение подвижных форм питательных веществ – 25 град.С-35 град.С</w:t>
      </w:r>
      <w:r w:rsidR="004846D3" w:rsidRPr="009F3484">
        <w:t xml:space="preserve"> </w:t>
      </w:r>
      <w:r w:rsidRPr="009F3484">
        <w:t>(мезофильный режим)</w:t>
      </w:r>
      <w:r w:rsidR="004846D3" w:rsidRPr="009F3484">
        <w:t>.</w:t>
      </w:r>
    </w:p>
    <w:p w:rsidR="00E1513B" w:rsidRPr="009F3484" w:rsidRDefault="00E1513B" w:rsidP="009F3484">
      <w:pPr>
        <w:spacing w:line="360" w:lineRule="auto"/>
        <w:ind w:firstLine="567"/>
      </w:pPr>
      <w:r w:rsidRPr="009F3484">
        <w:t>Это предопределяет проведение компостирования в двух режимах: сначала в термофильном</w:t>
      </w:r>
      <w:r w:rsidR="004846D3" w:rsidRPr="009F3484">
        <w:t xml:space="preserve">, а </w:t>
      </w:r>
      <w:r w:rsidRPr="009F3484">
        <w:t>затем в мезофильном.</w:t>
      </w:r>
    </w:p>
    <w:p w:rsidR="00E1513B" w:rsidRPr="009F3484" w:rsidRDefault="00E1513B" w:rsidP="009F3484">
      <w:pPr>
        <w:spacing w:line="360" w:lineRule="auto"/>
        <w:ind w:firstLine="567"/>
      </w:pPr>
      <w:r w:rsidRPr="009F3484">
        <w:t xml:space="preserve">При достижении равномерной по всему объему смеси температуры 55 град.С полная </w:t>
      </w:r>
      <w:r w:rsidR="004846D3" w:rsidRPr="009F3484">
        <w:t>дегельминтизац</w:t>
      </w:r>
      <w:r w:rsidRPr="009F3484">
        <w:t>ия наступает через 4 суток.</w:t>
      </w:r>
    </w:p>
    <w:p w:rsidR="00E1513B" w:rsidRPr="009F3484" w:rsidRDefault="004846D3" w:rsidP="009F3484">
      <w:pPr>
        <w:spacing w:line="360" w:lineRule="auto"/>
        <w:ind w:firstLine="567"/>
      </w:pPr>
      <w:r w:rsidRPr="009F3484">
        <w:t>Потеря всхожести сорняков</w:t>
      </w:r>
      <w:r w:rsidR="00E1513B" w:rsidRPr="009F3484">
        <w:t>, по</w:t>
      </w:r>
      <w:r w:rsidRPr="009F3484">
        <w:t xml:space="preserve"> </w:t>
      </w:r>
      <w:r w:rsidR="00E1513B" w:rsidRPr="009F3484">
        <w:t xml:space="preserve">данным Всероссийского научно-исследовательского, конструкторского и проектно-технологического института органических удобрений и торфа Российской Академии сельскохозяйственных наук (ВНИТПТИОУ В.А.Андреев и др. </w:t>
      </w:r>
      <w:r w:rsidR="00E1513B" w:rsidRPr="009F3484">
        <w:rPr>
          <w:i/>
        </w:rPr>
        <w:t xml:space="preserve">1986), </w:t>
      </w:r>
      <w:r w:rsidR="00E1513B" w:rsidRPr="009F3484">
        <w:t>наблюдается при температуре</w:t>
      </w:r>
    </w:p>
    <w:p w:rsidR="00E1513B" w:rsidRPr="009F3484" w:rsidRDefault="004846D3" w:rsidP="009F3484">
      <w:pPr>
        <w:spacing w:line="360" w:lineRule="auto"/>
        <w:ind w:firstLine="567"/>
      </w:pPr>
      <w:r w:rsidRPr="009F3484">
        <w:t>а</w:t>
      </w:r>
      <w:r w:rsidR="00E1513B" w:rsidRPr="009F3484">
        <w:t>) 40 град.С за 3-4 н</w:t>
      </w:r>
      <w:r w:rsidRPr="009F3484">
        <w:t>едели;</w:t>
      </w:r>
    </w:p>
    <w:p w:rsidR="00E1513B" w:rsidRPr="009F3484" w:rsidRDefault="004846D3" w:rsidP="009F3484">
      <w:pPr>
        <w:spacing w:line="360" w:lineRule="auto"/>
        <w:ind w:firstLine="567"/>
      </w:pPr>
      <w:r w:rsidRPr="009F3484">
        <w:t>б</w:t>
      </w:r>
      <w:r w:rsidR="00E1513B" w:rsidRPr="009F3484">
        <w:t xml:space="preserve">) 43 град.С за 3 недели; </w:t>
      </w:r>
    </w:p>
    <w:p w:rsidR="00E1513B" w:rsidRPr="009F3484" w:rsidRDefault="004846D3" w:rsidP="009F3484">
      <w:pPr>
        <w:spacing w:line="360" w:lineRule="auto"/>
        <w:ind w:firstLine="567"/>
      </w:pPr>
      <w:r w:rsidRPr="009F3484">
        <w:t>в</w:t>
      </w:r>
      <w:r w:rsidR="00E1513B" w:rsidRPr="009F3484">
        <w:t>)</w:t>
      </w:r>
      <w:r w:rsidRPr="009F3484">
        <w:t xml:space="preserve"> 45 град.С за 2 недели</w:t>
      </w:r>
      <w:r w:rsidR="00E1513B" w:rsidRPr="009F3484">
        <w:t>;</w:t>
      </w:r>
    </w:p>
    <w:p w:rsidR="00E1513B" w:rsidRPr="009F3484" w:rsidRDefault="004846D3" w:rsidP="009F3484">
      <w:pPr>
        <w:spacing w:line="360" w:lineRule="auto"/>
        <w:ind w:firstLine="567"/>
      </w:pPr>
      <w:r w:rsidRPr="009F3484">
        <w:t>г) 50 град.С  за 1 неделю</w:t>
      </w:r>
      <w:r w:rsidR="00E1513B" w:rsidRPr="009F3484">
        <w:t>;</w:t>
      </w:r>
    </w:p>
    <w:p w:rsidR="00E1513B" w:rsidRPr="009F3484" w:rsidRDefault="004846D3" w:rsidP="009F3484">
      <w:pPr>
        <w:spacing w:line="360" w:lineRule="auto"/>
        <w:ind w:firstLine="567"/>
      </w:pPr>
      <w:r w:rsidRPr="009F3484">
        <w:t>д</w:t>
      </w:r>
      <w:r w:rsidR="00E1513B" w:rsidRPr="009F3484">
        <w:t xml:space="preserve">) </w:t>
      </w:r>
      <w:r w:rsidRPr="009F3484">
        <w:t>55 град.</w:t>
      </w:r>
      <w:r w:rsidR="00E1513B" w:rsidRPr="009F3484">
        <w:t xml:space="preserve">С </w:t>
      </w:r>
      <w:r w:rsidRPr="009F3484">
        <w:t>за 1-2 суток.</w:t>
      </w:r>
    </w:p>
    <w:p w:rsidR="00E1513B" w:rsidRPr="009F3484" w:rsidRDefault="00E1513B" w:rsidP="009F3484">
      <w:pPr>
        <w:spacing w:line="360" w:lineRule="auto"/>
        <w:ind w:firstLine="567"/>
      </w:pPr>
      <w:r w:rsidRPr="009F3484">
        <w:t xml:space="preserve">Из-за неодинаковой температуры по сечению бурта в реальных условиях время </w:t>
      </w:r>
      <w:r w:rsidR="004846D3" w:rsidRPr="009F3484">
        <w:t>дегельминтизац</w:t>
      </w:r>
      <w:r w:rsidRPr="009F3484">
        <w:t>ии увеличивается до 1 месяца летом и до 2 –х месяцев зимой при периодическом помешивании.</w:t>
      </w:r>
    </w:p>
    <w:p w:rsidR="00E1513B" w:rsidRPr="009F3484" w:rsidRDefault="00E1513B" w:rsidP="009F3484">
      <w:pPr>
        <w:spacing w:line="360" w:lineRule="auto"/>
        <w:ind w:firstLine="567"/>
      </w:pPr>
      <w:r w:rsidRPr="009F3484">
        <w:t xml:space="preserve">Поэтому важно проводить периодический замер температуры бурта. Замеры температуры бура производятся контактным цифровым термометром с погружаемым зондом </w:t>
      </w:r>
      <w:r w:rsidRPr="009F3484">
        <w:rPr>
          <w:lang w:val="en-US"/>
        </w:rPr>
        <w:t>TZ</w:t>
      </w:r>
      <w:r w:rsidRPr="009F3484">
        <w:t>-5.04.</w:t>
      </w:r>
    </w:p>
    <w:p w:rsidR="00E1513B" w:rsidRPr="009F3484" w:rsidRDefault="00E1513B" w:rsidP="009F3484">
      <w:pPr>
        <w:spacing w:line="360" w:lineRule="auto"/>
        <w:ind w:firstLine="567"/>
      </w:pPr>
      <w:r w:rsidRPr="009F3484">
        <w:t>Предполагаемая технология базируется на современном технологическом оборудовании и использует предусмотренные действующими нормами приборы измерения, учета и контроля.</w:t>
      </w:r>
    </w:p>
    <w:p w:rsidR="00E1513B" w:rsidRPr="009F3484" w:rsidRDefault="00E1513B" w:rsidP="009F3484">
      <w:pPr>
        <w:spacing w:line="360" w:lineRule="auto"/>
        <w:ind w:firstLine="567"/>
      </w:pPr>
      <w:r w:rsidRPr="009F3484">
        <w:t xml:space="preserve">Технологическая система площадки состоит из следующих основных элементов : </w:t>
      </w:r>
    </w:p>
    <w:p w:rsidR="00E1513B" w:rsidRPr="009F3484" w:rsidRDefault="00E1513B" w:rsidP="009F3484">
      <w:pPr>
        <w:spacing w:line="360" w:lineRule="auto"/>
        <w:ind w:firstLine="567"/>
      </w:pPr>
      <w:r w:rsidRPr="009F3484">
        <w:t xml:space="preserve">- санпропускник </w:t>
      </w:r>
    </w:p>
    <w:p w:rsidR="00E1513B" w:rsidRPr="009F3484" w:rsidRDefault="00E1513B" w:rsidP="009F3484">
      <w:pPr>
        <w:spacing w:line="360" w:lineRule="auto"/>
        <w:ind w:firstLine="567"/>
      </w:pPr>
      <w:r w:rsidRPr="009F3484">
        <w:t>-</w:t>
      </w:r>
      <w:r w:rsidR="00134683" w:rsidRPr="009F3484">
        <w:t xml:space="preserve"> </w:t>
      </w:r>
      <w:r w:rsidRPr="009F3484">
        <w:t>площадка для складирования (зона карантина и зона компостирования)</w:t>
      </w:r>
    </w:p>
    <w:p w:rsidR="00E1513B" w:rsidRPr="009F3484" w:rsidRDefault="00E1513B" w:rsidP="009F3484">
      <w:pPr>
        <w:spacing w:line="360" w:lineRule="auto"/>
        <w:ind w:firstLine="567"/>
      </w:pPr>
      <w:r w:rsidRPr="009F3484">
        <w:t>- дезбарьер (ж/б ванна 8 х 3м глубиной 0,3м)</w:t>
      </w:r>
    </w:p>
    <w:p w:rsidR="00E1513B" w:rsidRPr="009F3484" w:rsidRDefault="00E1513B" w:rsidP="009F3484">
      <w:pPr>
        <w:spacing w:line="360" w:lineRule="auto"/>
        <w:ind w:firstLine="567"/>
      </w:pPr>
      <w:r w:rsidRPr="009F3484">
        <w:lastRenderedPageBreak/>
        <w:t>Площадка для буртования имеет твердое покрытие (монолитный железобетон) и отделена ж/б лотками  и имеет уклон 0,003 в сторону жижесборника.</w:t>
      </w:r>
      <w:r w:rsidR="00134683" w:rsidRPr="009F3484">
        <w:t xml:space="preserve"> </w:t>
      </w:r>
      <w:r w:rsidRPr="009F3484">
        <w:t xml:space="preserve">Защищена лесополосой не менее 10 м. </w:t>
      </w:r>
    </w:p>
    <w:p w:rsidR="00E1513B" w:rsidRPr="009F3484" w:rsidRDefault="00E1513B" w:rsidP="009F3484">
      <w:pPr>
        <w:spacing w:line="360" w:lineRule="auto"/>
        <w:ind w:firstLine="567"/>
      </w:pPr>
      <w:r w:rsidRPr="009F3484">
        <w:t>Зона карантина отделена от зоны буртования проездом шириной 20</w:t>
      </w:r>
      <w:r w:rsidR="00134683" w:rsidRPr="009F3484">
        <w:t xml:space="preserve"> </w:t>
      </w:r>
      <w:r w:rsidRPr="009F3484">
        <w:t>м.</w:t>
      </w:r>
    </w:p>
    <w:p w:rsidR="00E1513B" w:rsidRPr="009F3484" w:rsidRDefault="00E1513B" w:rsidP="009F3484">
      <w:pPr>
        <w:spacing w:line="360" w:lineRule="auto"/>
        <w:ind w:firstLine="567"/>
      </w:pPr>
      <w:r w:rsidRPr="009F3484">
        <w:t>В случае выявления эпизоотии и установления кара</w:t>
      </w:r>
      <w:r w:rsidR="00134683" w:rsidRPr="009F3484">
        <w:t>нтина на какой-либо из площадок</w:t>
      </w:r>
      <w:r w:rsidRPr="009F3484">
        <w:t>, вывоз с нее навоза на площадк</w:t>
      </w:r>
      <w:r w:rsidR="00134683" w:rsidRPr="009F3484">
        <w:t>у буртования помета ЗАПРЕЩАЕТСЯ.</w:t>
      </w:r>
    </w:p>
    <w:p w:rsidR="00E1513B" w:rsidRPr="009F3484" w:rsidRDefault="00E1513B" w:rsidP="009F3484">
      <w:pPr>
        <w:spacing w:line="360" w:lineRule="auto"/>
        <w:ind w:firstLine="567"/>
      </w:pPr>
      <w:r w:rsidRPr="009F3484">
        <w:t>Время выдерживания помета и компоста в буртах при достижении температуры 60 град.С во всех частях компоста должно быть не менее 2 месяц</w:t>
      </w:r>
      <w:r w:rsidR="00134683" w:rsidRPr="009F3484">
        <w:t>ев</w:t>
      </w:r>
      <w:r w:rsidRPr="009F3484">
        <w:t xml:space="preserve"> в теплый период года и не менее 3 месяц</w:t>
      </w:r>
      <w:r w:rsidR="00134683" w:rsidRPr="009F3484">
        <w:t>ев</w:t>
      </w:r>
      <w:r w:rsidRPr="009F3484">
        <w:t xml:space="preserve"> в холодный период года.</w:t>
      </w:r>
    </w:p>
    <w:p w:rsidR="00E1513B" w:rsidRPr="009F3484" w:rsidRDefault="00E1513B" w:rsidP="009F3484">
      <w:pPr>
        <w:spacing w:line="360" w:lineRule="auto"/>
        <w:ind w:firstLine="567"/>
        <w:rPr>
          <w:u w:val="single"/>
        </w:rPr>
      </w:pPr>
      <w:r w:rsidRPr="009F3484">
        <w:t xml:space="preserve">В расчет площади зоны буртования принято среднее время выдерживания помета в буртах </w:t>
      </w:r>
      <w:r w:rsidRPr="009F3484">
        <w:rPr>
          <w:u w:val="single"/>
        </w:rPr>
        <w:t>4 месяца.</w:t>
      </w:r>
    </w:p>
    <w:p w:rsidR="001026D9" w:rsidRPr="009F3484" w:rsidRDefault="001026D9" w:rsidP="009F3484">
      <w:pPr>
        <w:spacing w:line="360" w:lineRule="auto"/>
        <w:ind w:firstLine="567"/>
        <w:rPr>
          <w:i/>
        </w:rPr>
      </w:pPr>
    </w:p>
    <w:p w:rsidR="00E1513B" w:rsidRPr="009F3484" w:rsidRDefault="001C283F" w:rsidP="009F3484">
      <w:pPr>
        <w:pStyle w:val="1"/>
        <w:numPr>
          <w:ilvl w:val="0"/>
          <w:numId w:val="0"/>
        </w:numPr>
        <w:tabs>
          <w:tab w:val="left" w:pos="4163"/>
        </w:tabs>
        <w:ind w:firstLine="567"/>
        <w:rPr>
          <w:rFonts w:cs="Times New Roman"/>
          <w:b/>
          <w:bCs w:val="0"/>
          <w:sz w:val="24"/>
          <w:szCs w:val="24"/>
        </w:rPr>
      </w:pPr>
      <w:bookmarkStart w:id="14" w:name="_Toc508015252"/>
      <w:r w:rsidRPr="009F3484">
        <w:rPr>
          <w:rFonts w:cs="Times New Roman"/>
          <w:b/>
          <w:bCs w:val="0"/>
          <w:sz w:val="24"/>
          <w:szCs w:val="24"/>
        </w:rPr>
        <w:t xml:space="preserve">8.5.6 </w:t>
      </w:r>
      <w:r w:rsidR="00E1513B" w:rsidRPr="009F3484">
        <w:rPr>
          <w:rFonts w:cs="Times New Roman"/>
          <w:b/>
          <w:bCs w:val="0"/>
          <w:sz w:val="24"/>
          <w:szCs w:val="24"/>
        </w:rPr>
        <w:t>Перечень машин,</w:t>
      </w:r>
      <w:r w:rsidR="00134683" w:rsidRPr="009F3484">
        <w:rPr>
          <w:rFonts w:cs="Times New Roman"/>
          <w:b/>
          <w:bCs w:val="0"/>
          <w:sz w:val="24"/>
          <w:szCs w:val="24"/>
        </w:rPr>
        <w:t xml:space="preserve"> </w:t>
      </w:r>
      <w:r w:rsidR="00E1513B" w:rsidRPr="009F3484">
        <w:rPr>
          <w:rFonts w:cs="Times New Roman"/>
          <w:b/>
          <w:bCs w:val="0"/>
          <w:sz w:val="24"/>
          <w:szCs w:val="24"/>
        </w:rPr>
        <w:t>механизмов и оборудования для эксплуатации пометохранилища</w:t>
      </w:r>
      <w:bookmarkEnd w:id="14"/>
    </w:p>
    <w:p w:rsidR="00E1513B" w:rsidRPr="009F3484" w:rsidRDefault="00E1513B" w:rsidP="009F3484">
      <w:pPr>
        <w:numPr>
          <w:ilvl w:val="0"/>
          <w:numId w:val="5"/>
        </w:numPr>
        <w:spacing w:line="360" w:lineRule="auto"/>
        <w:ind w:left="0" w:firstLine="567"/>
      </w:pPr>
      <w:r w:rsidRPr="009F3484">
        <w:rPr>
          <w:lang w:val="en-US"/>
        </w:rPr>
        <w:t>Manitou</w:t>
      </w:r>
      <w:r w:rsidRPr="009F3484">
        <w:t xml:space="preserve"> </w:t>
      </w:r>
      <w:r w:rsidRPr="009F3484">
        <w:rPr>
          <w:lang w:val="en-US"/>
        </w:rPr>
        <w:t>MLT</w:t>
      </w:r>
      <w:r w:rsidRPr="009F3484">
        <w:t xml:space="preserve"> 731</w:t>
      </w:r>
    </w:p>
    <w:p w:rsidR="00E1513B" w:rsidRPr="009F3484" w:rsidRDefault="00E1513B" w:rsidP="009F3484">
      <w:pPr>
        <w:numPr>
          <w:ilvl w:val="0"/>
          <w:numId w:val="5"/>
        </w:numPr>
        <w:spacing w:line="360" w:lineRule="auto"/>
        <w:ind w:left="0" w:firstLine="567"/>
      </w:pPr>
      <w:r w:rsidRPr="009F3484">
        <w:t>Уборо-погрузочная машина МТЗ- 82.1</w:t>
      </w:r>
    </w:p>
    <w:p w:rsidR="00E1513B" w:rsidRPr="009F3484" w:rsidRDefault="00E1513B" w:rsidP="009F3484">
      <w:pPr>
        <w:numPr>
          <w:ilvl w:val="0"/>
          <w:numId w:val="5"/>
        </w:numPr>
        <w:spacing w:line="360" w:lineRule="auto"/>
        <w:ind w:left="0" w:firstLine="567"/>
      </w:pPr>
      <w:r w:rsidRPr="009F3484">
        <w:t xml:space="preserve">Моечная машина для колес  </w:t>
      </w:r>
      <w:r w:rsidRPr="009F3484">
        <w:rPr>
          <w:lang w:val="en-US"/>
        </w:rPr>
        <w:t>HDS</w:t>
      </w:r>
      <w:r w:rsidRPr="009F3484">
        <w:t>698</w:t>
      </w:r>
      <w:r w:rsidRPr="009F3484">
        <w:rPr>
          <w:lang w:val="en-US"/>
        </w:rPr>
        <w:t>C</w:t>
      </w:r>
      <w:r w:rsidRPr="009F3484">
        <w:t xml:space="preserve"> фирмы «</w:t>
      </w:r>
      <w:r w:rsidRPr="009F3484">
        <w:rPr>
          <w:lang w:val="en-US"/>
        </w:rPr>
        <w:t>Karcher</w:t>
      </w:r>
      <w:r w:rsidRPr="009F3484">
        <w:t>»с пистолетом-распылителем</w:t>
      </w:r>
    </w:p>
    <w:p w:rsidR="00E1513B" w:rsidRPr="009F3484" w:rsidRDefault="00E1513B" w:rsidP="009F3484">
      <w:pPr>
        <w:numPr>
          <w:ilvl w:val="0"/>
          <w:numId w:val="5"/>
        </w:numPr>
        <w:spacing w:line="360" w:lineRule="auto"/>
        <w:ind w:left="0" w:firstLine="567"/>
      </w:pPr>
      <w:r w:rsidRPr="009F3484">
        <w:t xml:space="preserve">Компрессорное оборудование Каскад-Аэро </w:t>
      </w:r>
    </w:p>
    <w:p w:rsidR="00E1513B" w:rsidRPr="009F3484" w:rsidRDefault="00E1513B" w:rsidP="009F3484">
      <w:pPr>
        <w:numPr>
          <w:ilvl w:val="0"/>
          <w:numId w:val="5"/>
        </w:numPr>
        <w:spacing w:line="360" w:lineRule="auto"/>
        <w:ind w:left="0" w:firstLine="567"/>
      </w:pPr>
      <w:r w:rsidRPr="009F3484">
        <w:t xml:space="preserve">Влагометр </w:t>
      </w:r>
      <w:r w:rsidRPr="009F3484">
        <w:rPr>
          <w:lang w:val="en-US"/>
        </w:rPr>
        <w:t xml:space="preserve">ABONO VK </w:t>
      </w:r>
      <w:r w:rsidRPr="009F3484">
        <w:t>0,6</w:t>
      </w:r>
    </w:p>
    <w:p w:rsidR="00E1513B" w:rsidRPr="009F3484" w:rsidRDefault="00E1513B" w:rsidP="009F3484">
      <w:pPr>
        <w:numPr>
          <w:ilvl w:val="0"/>
          <w:numId w:val="5"/>
        </w:numPr>
        <w:spacing w:line="360" w:lineRule="auto"/>
        <w:ind w:left="0" w:firstLine="567"/>
      </w:pPr>
      <w:r w:rsidRPr="009F3484">
        <w:t xml:space="preserve">Термометр </w:t>
      </w:r>
      <w:r w:rsidRPr="009F3484">
        <w:rPr>
          <w:lang w:val="en-US"/>
        </w:rPr>
        <w:t xml:space="preserve">TZ </w:t>
      </w:r>
    </w:p>
    <w:p w:rsidR="001026D9" w:rsidRPr="009F3484" w:rsidRDefault="001026D9" w:rsidP="009F3484">
      <w:pPr>
        <w:spacing w:line="360" w:lineRule="auto"/>
        <w:ind w:firstLine="567"/>
      </w:pPr>
    </w:p>
    <w:p w:rsidR="00B905D3" w:rsidRPr="009F3484" w:rsidRDefault="00843ACC" w:rsidP="009F3484">
      <w:pPr>
        <w:pStyle w:val="1"/>
        <w:numPr>
          <w:ilvl w:val="0"/>
          <w:numId w:val="0"/>
        </w:numPr>
        <w:tabs>
          <w:tab w:val="left" w:pos="4163"/>
        </w:tabs>
        <w:ind w:firstLine="567"/>
        <w:rPr>
          <w:rFonts w:cs="Times New Roman"/>
          <w:b/>
          <w:bCs w:val="0"/>
          <w:sz w:val="24"/>
          <w:szCs w:val="24"/>
        </w:rPr>
      </w:pPr>
      <w:bookmarkStart w:id="15" w:name="_Toc508015253"/>
      <w:r w:rsidRPr="009F3484">
        <w:rPr>
          <w:rFonts w:cs="Times New Roman"/>
          <w:b/>
          <w:bCs w:val="0"/>
          <w:sz w:val="24"/>
          <w:szCs w:val="24"/>
        </w:rPr>
        <w:t xml:space="preserve">8.5.7 </w:t>
      </w:r>
      <w:r w:rsidR="002E10F4" w:rsidRPr="009F3484">
        <w:rPr>
          <w:rFonts w:cs="Times New Roman"/>
          <w:b/>
          <w:bCs w:val="0"/>
          <w:sz w:val="24"/>
          <w:szCs w:val="24"/>
        </w:rPr>
        <w:t>Сведения о расчетной численности рабочих</w:t>
      </w:r>
      <w:bookmarkEnd w:id="15"/>
    </w:p>
    <w:p w:rsidR="002E10F4" w:rsidRPr="009F3484" w:rsidRDefault="002E10F4" w:rsidP="009F3484">
      <w:pPr>
        <w:tabs>
          <w:tab w:val="left" w:pos="0"/>
          <w:tab w:val="left" w:pos="720"/>
        </w:tabs>
        <w:spacing w:line="360" w:lineRule="auto"/>
        <w:ind w:firstLine="567"/>
        <w:rPr>
          <w:spacing w:val="-1"/>
          <w:szCs w:val="28"/>
        </w:rPr>
      </w:pPr>
      <w:r w:rsidRPr="009F3484">
        <w:rPr>
          <w:spacing w:val="-1"/>
          <w:szCs w:val="28"/>
        </w:rPr>
        <w:t xml:space="preserve">Общая численность рабочих - </w:t>
      </w:r>
      <w:r w:rsidR="000202E6" w:rsidRPr="009F3484">
        <w:rPr>
          <w:spacing w:val="-1"/>
          <w:szCs w:val="28"/>
        </w:rPr>
        <w:t>2</w:t>
      </w:r>
      <w:r w:rsidRPr="009F3484">
        <w:rPr>
          <w:spacing w:val="-1"/>
          <w:szCs w:val="28"/>
        </w:rPr>
        <w:t xml:space="preserve"> человек.</w:t>
      </w:r>
    </w:p>
    <w:p w:rsidR="002E10F4" w:rsidRPr="009F3484" w:rsidRDefault="002E10F4" w:rsidP="009F3484">
      <w:pPr>
        <w:tabs>
          <w:tab w:val="left" w:pos="0"/>
          <w:tab w:val="left" w:pos="720"/>
        </w:tabs>
        <w:spacing w:line="360" w:lineRule="auto"/>
        <w:ind w:firstLine="567"/>
        <w:rPr>
          <w:spacing w:val="-1"/>
          <w:szCs w:val="28"/>
        </w:rPr>
      </w:pPr>
      <w:r w:rsidRPr="009F3484">
        <w:rPr>
          <w:spacing w:val="-1"/>
          <w:szCs w:val="28"/>
        </w:rPr>
        <w:t>Охрана и МОП - 1 человек.</w:t>
      </w:r>
    </w:p>
    <w:p w:rsidR="002E10F4" w:rsidRPr="009F3484" w:rsidRDefault="002E10F4" w:rsidP="009F3484">
      <w:pPr>
        <w:spacing w:line="360" w:lineRule="auto"/>
        <w:ind w:firstLine="567"/>
      </w:pPr>
      <w:r w:rsidRPr="009F3484">
        <w:br w:type="page"/>
      </w:r>
    </w:p>
    <w:p w:rsidR="002E10F4" w:rsidRPr="009F3484" w:rsidRDefault="00843ACC" w:rsidP="009F3484">
      <w:pPr>
        <w:pStyle w:val="1"/>
        <w:numPr>
          <w:ilvl w:val="0"/>
          <w:numId w:val="0"/>
        </w:numPr>
        <w:tabs>
          <w:tab w:val="left" w:pos="4163"/>
        </w:tabs>
        <w:ind w:firstLine="567"/>
        <w:rPr>
          <w:rFonts w:cs="Times New Roman"/>
          <w:b/>
          <w:bCs w:val="0"/>
          <w:sz w:val="24"/>
          <w:szCs w:val="24"/>
        </w:rPr>
      </w:pPr>
      <w:bookmarkStart w:id="16" w:name="_Toc508015254"/>
      <w:r w:rsidRPr="009F3484">
        <w:rPr>
          <w:rFonts w:cs="Times New Roman"/>
          <w:b/>
          <w:bCs w:val="0"/>
          <w:sz w:val="24"/>
          <w:szCs w:val="24"/>
        </w:rPr>
        <w:lastRenderedPageBreak/>
        <w:t>8.6</w:t>
      </w:r>
      <w:r w:rsidR="009F3484">
        <w:rPr>
          <w:rFonts w:cs="Times New Roman"/>
          <w:b/>
          <w:bCs w:val="0"/>
          <w:sz w:val="24"/>
          <w:szCs w:val="24"/>
        </w:rPr>
        <w:t xml:space="preserve"> Оценка </w:t>
      </w:r>
      <w:r w:rsidR="002E10F4" w:rsidRPr="009F3484">
        <w:rPr>
          <w:rFonts w:cs="Times New Roman"/>
          <w:b/>
          <w:bCs w:val="0"/>
          <w:sz w:val="24"/>
          <w:szCs w:val="24"/>
        </w:rPr>
        <w:t>состояния компонентов окружающей среды в районе</w:t>
      </w:r>
      <w:r w:rsidR="00140313" w:rsidRPr="009F3484">
        <w:rPr>
          <w:rFonts w:cs="Times New Roman"/>
          <w:b/>
          <w:bCs w:val="0"/>
          <w:sz w:val="24"/>
          <w:szCs w:val="24"/>
        </w:rPr>
        <w:t xml:space="preserve"> </w:t>
      </w:r>
      <w:r w:rsidR="002E10F4" w:rsidRPr="009F3484">
        <w:rPr>
          <w:rFonts w:cs="Times New Roman"/>
          <w:b/>
          <w:bCs w:val="0"/>
          <w:sz w:val="24"/>
          <w:szCs w:val="24"/>
        </w:rPr>
        <w:t>размещения объекта</w:t>
      </w:r>
      <w:bookmarkEnd w:id="16"/>
    </w:p>
    <w:p w:rsidR="002E10F4" w:rsidRPr="009F3484" w:rsidRDefault="00843ACC" w:rsidP="009F3484">
      <w:pPr>
        <w:pStyle w:val="1"/>
        <w:numPr>
          <w:ilvl w:val="0"/>
          <w:numId w:val="0"/>
        </w:numPr>
        <w:tabs>
          <w:tab w:val="left" w:pos="4163"/>
        </w:tabs>
        <w:ind w:firstLine="567"/>
        <w:rPr>
          <w:rFonts w:cs="Times New Roman"/>
          <w:b/>
          <w:bCs w:val="0"/>
          <w:sz w:val="24"/>
          <w:szCs w:val="24"/>
        </w:rPr>
      </w:pPr>
      <w:bookmarkStart w:id="17" w:name="_Toc508015255"/>
      <w:r w:rsidRPr="009F3484">
        <w:rPr>
          <w:rFonts w:cs="Times New Roman"/>
          <w:b/>
          <w:bCs w:val="0"/>
          <w:sz w:val="24"/>
          <w:szCs w:val="24"/>
        </w:rPr>
        <w:t>8.6</w:t>
      </w:r>
      <w:r w:rsidR="002E10F4" w:rsidRPr="009F3484">
        <w:rPr>
          <w:rFonts w:cs="Times New Roman"/>
          <w:b/>
          <w:bCs w:val="0"/>
          <w:sz w:val="24"/>
          <w:szCs w:val="24"/>
        </w:rPr>
        <w:t>.1 Климатическая характеристика района</w:t>
      </w:r>
      <w:bookmarkEnd w:id="17"/>
    </w:p>
    <w:p w:rsidR="009F3484" w:rsidRDefault="009F3484" w:rsidP="009F3484">
      <w:pPr>
        <w:tabs>
          <w:tab w:val="left" w:pos="-1701"/>
        </w:tabs>
        <w:spacing w:line="360" w:lineRule="auto"/>
        <w:ind w:firstLine="567"/>
        <w:rPr>
          <w:iCs/>
          <w:szCs w:val="28"/>
        </w:rPr>
      </w:pPr>
    </w:p>
    <w:p w:rsidR="008238BC" w:rsidRPr="009F3484" w:rsidRDefault="008238BC" w:rsidP="009F3484">
      <w:pPr>
        <w:tabs>
          <w:tab w:val="left" w:pos="-1701"/>
        </w:tabs>
        <w:spacing w:line="360" w:lineRule="auto"/>
        <w:ind w:firstLine="567"/>
        <w:rPr>
          <w:iCs/>
          <w:szCs w:val="28"/>
        </w:rPr>
      </w:pPr>
      <w:r w:rsidRPr="009F3484">
        <w:rPr>
          <w:iCs/>
          <w:szCs w:val="28"/>
        </w:rPr>
        <w:t>Климатические условия в районе  Томской области Томского района окрестности с.</w:t>
      </w:r>
      <w:r w:rsidR="00271F75" w:rsidRPr="009F3484">
        <w:rPr>
          <w:iCs/>
          <w:szCs w:val="28"/>
        </w:rPr>
        <w:t xml:space="preserve"> </w:t>
      </w:r>
      <w:r w:rsidRPr="009F3484">
        <w:rPr>
          <w:iCs/>
          <w:szCs w:val="28"/>
        </w:rPr>
        <w:t xml:space="preserve">Малиновка, согласно «Региональным картам нормативно-гололёдных и ветровых нагрузок» на территории Томской области следующие: </w:t>
      </w:r>
    </w:p>
    <w:p w:rsidR="008238BC" w:rsidRPr="009F3484" w:rsidRDefault="008238BC" w:rsidP="009F3484">
      <w:pPr>
        <w:numPr>
          <w:ilvl w:val="0"/>
          <w:numId w:val="6"/>
        </w:numPr>
        <w:tabs>
          <w:tab w:val="clear" w:pos="2570"/>
          <w:tab w:val="left" w:pos="-1701"/>
          <w:tab w:val="left" w:pos="900"/>
        </w:tabs>
        <w:spacing w:line="360" w:lineRule="auto"/>
        <w:ind w:left="0" w:firstLine="567"/>
        <w:rPr>
          <w:iCs/>
          <w:szCs w:val="28"/>
        </w:rPr>
      </w:pPr>
      <w:r w:rsidRPr="009F3484">
        <w:rPr>
          <w:iCs/>
          <w:szCs w:val="28"/>
        </w:rPr>
        <w:t>район по гололёду – II;</w:t>
      </w:r>
    </w:p>
    <w:p w:rsidR="008238BC" w:rsidRPr="009F3484" w:rsidRDefault="008238BC" w:rsidP="009F3484">
      <w:pPr>
        <w:numPr>
          <w:ilvl w:val="0"/>
          <w:numId w:val="6"/>
        </w:numPr>
        <w:tabs>
          <w:tab w:val="clear" w:pos="2570"/>
          <w:tab w:val="left" w:pos="-1701"/>
          <w:tab w:val="left" w:pos="900"/>
        </w:tabs>
        <w:spacing w:line="360" w:lineRule="auto"/>
        <w:ind w:left="0" w:firstLine="567"/>
        <w:rPr>
          <w:iCs/>
          <w:szCs w:val="28"/>
        </w:rPr>
      </w:pPr>
      <w:r w:rsidRPr="009F3484">
        <w:rPr>
          <w:iCs/>
          <w:szCs w:val="28"/>
        </w:rPr>
        <w:t>нормативная толщина стенки гололёда - 15мм;</w:t>
      </w:r>
    </w:p>
    <w:p w:rsidR="008238BC" w:rsidRPr="009F3484" w:rsidRDefault="008238BC" w:rsidP="009F3484">
      <w:pPr>
        <w:numPr>
          <w:ilvl w:val="0"/>
          <w:numId w:val="6"/>
        </w:numPr>
        <w:tabs>
          <w:tab w:val="clear" w:pos="2570"/>
          <w:tab w:val="left" w:pos="-1701"/>
          <w:tab w:val="left" w:pos="900"/>
        </w:tabs>
        <w:spacing w:line="360" w:lineRule="auto"/>
        <w:ind w:left="0" w:firstLine="567"/>
        <w:rPr>
          <w:iCs/>
          <w:szCs w:val="28"/>
        </w:rPr>
      </w:pPr>
      <w:r w:rsidRPr="009F3484">
        <w:rPr>
          <w:iCs/>
          <w:szCs w:val="28"/>
        </w:rPr>
        <w:t xml:space="preserve">район по ветру – II; </w:t>
      </w:r>
    </w:p>
    <w:p w:rsidR="008238BC" w:rsidRPr="009F3484" w:rsidRDefault="008238BC" w:rsidP="009F3484">
      <w:pPr>
        <w:numPr>
          <w:ilvl w:val="0"/>
          <w:numId w:val="6"/>
        </w:numPr>
        <w:tabs>
          <w:tab w:val="clear" w:pos="2570"/>
          <w:tab w:val="left" w:pos="-1701"/>
          <w:tab w:val="left" w:pos="900"/>
        </w:tabs>
        <w:spacing w:line="360" w:lineRule="auto"/>
        <w:ind w:left="0" w:firstLine="567"/>
        <w:rPr>
          <w:iCs/>
          <w:szCs w:val="28"/>
        </w:rPr>
      </w:pPr>
      <w:r w:rsidRPr="009F3484">
        <w:rPr>
          <w:iCs/>
          <w:szCs w:val="28"/>
        </w:rPr>
        <w:t>нормативная скорость ветра – 29м/с;</w:t>
      </w:r>
    </w:p>
    <w:p w:rsidR="008238BC" w:rsidRPr="009F3484" w:rsidRDefault="008238BC" w:rsidP="009F3484">
      <w:pPr>
        <w:numPr>
          <w:ilvl w:val="0"/>
          <w:numId w:val="6"/>
        </w:numPr>
        <w:tabs>
          <w:tab w:val="clear" w:pos="2570"/>
          <w:tab w:val="left" w:pos="-1701"/>
          <w:tab w:val="left" w:pos="900"/>
        </w:tabs>
        <w:spacing w:line="360" w:lineRule="auto"/>
        <w:ind w:left="0" w:firstLine="567"/>
        <w:rPr>
          <w:iCs/>
          <w:szCs w:val="28"/>
        </w:rPr>
      </w:pPr>
      <w:r w:rsidRPr="009F3484">
        <w:rPr>
          <w:iCs/>
          <w:szCs w:val="28"/>
        </w:rPr>
        <w:t>ветровое давление – 500 Па;</w:t>
      </w:r>
    </w:p>
    <w:p w:rsidR="008238BC" w:rsidRPr="009F3484" w:rsidRDefault="008238BC" w:rsidP="009F3484">
      <w:pPr>
        <w:numPr>
          <w:ilvl w:val="0"/>
          <w:numId w:val="6"/>
        </w:numPr>
        <w:tabs>
          <w:tab w:val="clear" w:pos="2570"/>
          <w:tab w:val="left" w:pos="-1701"/>
          <w:tab w:val="left" w:pos="900"/>
        </w:tabs>
        <w:spacing w:line="360" w:lineRule="auto"/>
        <w:ind w:left="0" w:firstLine="567"/>
        <w:rPr>
          <w:iCs/>
          <w:szCs w:val="28"/>
        </w:rPr>
      </w:pPr>
      <w:r w:rsidRPr="009F3484">
        <w:rPr>
          <w:iCs/>
          <w:szCs w:val="28"/>
        </w:rPr>
        <w:t>среденегодовая продолжительность гроз - 40÷60час.</w:t>
      </w:r>
    </w:p>
    <w:p w:rsidR="00271F75" w:rsidRPr="009F3484" w:rsidRDefault="00271F75" w:rsidP="009F3484">
      <w:pPr>
        <w:pStyle w:val="21"/>
        <w:spacing w:after="0" w:line="360" w:lineRule="auto"/>
        <w:ind w:left="0" w:right="-1" w:firstLine="567"/>
      </w:pPr>
      <w:r w:rsidRPr="009F3484">
        <w:t>Город Томск расположен, согласно СП 131.13330.2012 актуализированной редакции СНиП 23-01-99*, в климатическом подрайоне IВ, в зоне с резко континентальным климатом, с продолжительной суровой зимой и коротким, но теплым летом. В течение года наблюдаются значительные колебания температуры воздуха. Наиболее тёплым месяцем является июль, наиболее холодным – январь.</w:t>
      </w:r>
    </w:p>
    <w:p w:rsidR="00271F75" w:rsidRDefault="00271F75" w:rsidP="009F3484">
      <w:pPr>
        <w:autoSpaceDE w:val="0"/>
        <w:autoSpaceDN w:val="0"/>
        <w:adjustRightInd w:val="0"/>
        <w:spacing w:line="360" w:lineRule="auto"/>
        <w:ind w:firstLine="567"/>
      </w:pPr>
      <w:r w:rsidRPr="009F3484">
        <w:t>Климат резко континентальный, с холодной продолжительной зимой и коротким теплым летом.</w:t>
      </w:r>
    </w:p>
    <w:p w:rsidR="00D55045" w:rsidRPr="009F3484" w:rsidRDefault="00D55045" w:rsidP="009F3484">
      <w:pPr>
        <w:autoSpaceDE w:val="0"/>
        <w:autoSpaceDN w:val="0"/>
        <w:adjustRightInd w:val="0"/>
        <w:spacing w:line="360" w:lineRule="auto"/>
        <w:ind w:firstLine="567"/>
      </w:pPr>
      <w:r>
        <w:t>Таблица 3 – Климатические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21"/>
        <w:gridCol w:w="1683"/>
      </w:tblGrid>
      <w:tr w:rsidR="00271F75" w:rsidRPr="009F3484" w:rsidTr="009F3484">
        <w:trPr>
          <w:jc w:val="center"/>
        </w:trPr>
        <w:tc>
          <w:tcPr>
            <w:tcW w:w="7621" w:type="dxa"/>
          </w:tcPr>
          <w:p w:rsidR="00271F75" w:rsidRPr="009F3484" w:rsidRDefault="00271F75" w:rsidP="009F3484">
            <w:pPr>
              <w:pStyle w:val="af1"/>
              <w:jc w:val="both"/>
              <w:rPr>
                <w:rFonts w:ascii="Times New Roman" w:hAnsi="Times New Roman"/>
                <w:b/>
              </w:rPr>
            </w:pPr>
            <w:r w:rsidRPr="009F3484">
              <w:rPr>
                <w:rFonts w:ascii="Times New Roman" w:hAnsi="Times New Roman"/>
                <w:b/>
              </w:rPr>
              <w:t>Показатели климата</w:t>
            </w:r>
          </w:p>
        </w:tc>
        <w:tc>
          <w:tcPr>
            <w:tcW w:w="1683" w:type="dxa"/>
            <w:vAlign w:val="center"/>
          </w:tcPr>
          <w:p w:rsidR="00271F75" w:rsidRPr="009F3484" w:rsidRDefault="00271F75" w:rsidP="009F3484">
            <w:pPr>
              <w:jc w:val="center"/>
              <w:rPr>
                <w:b/>
              </w:rPr>
            </w:pPr>
            <w:r w:rsidRPr="009F3484">
              <w:rPr>
                <w:b/>
              </w:rPr>
              <w:t>Значения</w:t>
            </w:r>
          </w:p>
        </w:tc>
      </w:tr>
      <w:tr w:rsidR="00271F75" w:rsidRPr="009F3484" w:rsidTr="009F3484">
        <w:trPr>
          <w:trHeight w:val="70"/>
          <w:jc w:val="center"/>
        </w:trPr>
        <w:tc>
          <w:tcPr>
            <w:tcW w:w="7621" w:type="dxa"/>
          </w:tcPr>
          <w:p w:rsidR="00271F75" w:rsidRPr="009F3484" w:rsidRDefault="00271F75" w:rsidP="009F3484">
            <w:pPr>
              <w:pStyle w:val="af1"/>
              <w:jc w:val="both"/>
              <w:rPr>
                <w:rFonts w:ascii="Times New Roman" w:hAnsi="Times New Roman"/>
              </w:rPr>
            </w:pPr>
            <w:r w:rsidRPr="009F3484">
              <w:rPr>
                <w:rFonts w:ascii="Times New Roman" w:hAnsi="Times New Roman"/>
              </w:rPr>
              <w:t>Абсолютная минимальная температура воздуха</w:t>
            </w:r>
          </w:p>
          <w:p w:rsidR="00271F75" w:rsidRPr="009F3484" w:rsidRDefault="00271F75" w:rsidP="009F3484">
            <w:pPr>
              <w:pStyle w:val="af1"/>
              <w:jc w:val="both"/>
              <w:rPr>
                <w:rFonts w:ascii="Times New Roman" w:hAnsi="Times New Roman"/>
              </w:rPr>
            </w:pPr>
            <w:r w:rsidRPr="009F3484">
              <w:rPr>
                <w:rFonts w:ascii="Times New Roman" w:hAnsi="Times New Roman"/>
              </w:rPr>
              <w:t>Абсолютная максимальная температура воздуха</w:t>
            </w:r>
          </w:p>
          <w:p w:rsidR="00271F75" w:rsidRPr="009F3484" w:rsidRDefault="00271F75" w:rsidP="009F3484">
            <w:pPr>
              <w:pStyle w:val="af1"/>
              <w:jc w:val="both"/>
              <w:rPr>
                <w:rFonts w:ascii="Times New Roman" w:hAnsi="Times New Roman"/>
              </w:rPr>
            </w:pPr>
            <w:r w:rsidRPr="009F3484">
              <w:rPr>
                <w:rFonts w:ascii="Times New Roman" w:hAnsi="Times New Roman"/>
              </w:rPr>
              <w:t>Самый тёплый месяц года</w:t>
            </w:r>
          </w:p>
          <w:p w:rsidR="00271F75" w:rsidRPr="009F3484" w:rsidRDefault="00271F75" w:rsidP="009F3484">
            <w:pPr>
              <w:pStyle w:val="af1"/>
              <w:jc w:val="both"/>
              <w:rPr>
                <w:rFonts w:ascii="Times New Roman" w:hAnsi="Times New Roman"/>
              </w:rPr>
            </w:pPr>
            <w:r w:rsidRPr="009F3484">
              <w:rPr>
                <w:rFonts w:ascii="Times New Roman" w:hAnsi="Times New Roman"/>
              </w:rPr>
              <w:t>Самый холодный месяц года</w:t>
            </w:r>
          </w:p>
          <w:p w:rsidR="00271F75" w:rsidRPr="009F3484" w:rsidRDefault="00271F75" w:rsidP="009F3484">
            <w:pPr>
              <w:pStyle w:val="af1"/>
              <w:jc w:val="both"/>
              <w:rPr>
                <w:rFonts w:ascii="Times New Roman" w:hAnsi="Times New Roman"/>
              </w:rPr>
            </w:pPr>
            <w:r w:rsidRPr="009F3484">
              <w:rPr>
                <w:rFonts w:ascii="Times New Roman" w:hAnsi="Times New Roman"/>
              </w:rPr>
              <w:t xml:space="preserve">Средняя месячная относительная влажность воздуха: </w:t>
            </w:r>
          </w:p>
          <w:p w:rsidR="00271F75" w:rsidRPr="009F3484" w:rsidRDefault="00271F75" w:rsidP="009F3484">
            <w:pPr>
              <w:pStyle w:val="af1"/>
              <w:jc w:val="both"/>
              <w:rPr>
                <w:rFonts w:ascii="Times New Roman" w:hAnsi="Times New Roman"/>
              </w:rPr>
            </w:pPr>
            <w:r w:rsidRPr="009F3484">
              <w:rPr>
                <w:rFonts w:ascii="Times New Roman" w:hAnsi="Times New Roman"/>
              </w:rPr>
              <w:t>наиболее теплого месяца</w:t>
            </w:r>
          </w:p>
          <w:p w:rsidR="00271F75" w:rsidRPr="009F3484" w:rsidRDefault="00271F75" w:rsidP="009F3484">
            <w:pPr>
              <w:pStyle w:val="af1"/>
              <w:jc w:val="both"/>
              <w:rPr>
                <w:rFonts w:ascii="Times New Roman" w:hAnsi="Times New Roman"/>
              </w:rPr>
            </w:pPr>
            <w:r w:rsidRPr="009F3484">
              <w:rPr>
                <w:rFonts w:ascii="Times New Roman" w:hAnsi="Times New Roman"/>
              </w:rPr>
              <w:t>наиболее холодного месяца</w:t>
            </w:r>
          </w:p>
          <w:p w:rsidR="00271F75" w:rsidRPr="009F3484" w:rsidRDefault="00271F75" w:rsidP="009F3484">
            <w:pPr>
              <w:pStyle w:val="af1"/>
              <w:jc w:val="both"/>
              <w:rPr>
                <w:rFonts w:ascii="Times New Roman" w:hAnsi="Times New Roman"/>
              </w:rPr>
            </w:pPr>
            <w:r w:rsidRPr="009F3484">
              <w:rPr>
                <w:rFonts w:ascii="Times New Roman" w:hAnsi="Times New Roman"/>
              </w:rPr>
              <w:t>Количество осадков за ноябрь-март</w:t>
            </w:r>
          </w:p>
          <w:p w:rsidR="00271F75" w:rsidRPr="009F3484" w:rsidRDefault="00271F75" w:rsidP="009F3484">
            <w:pPr>
              <w:pStyle w:val="af1"/>
              <w:jc w:val="both"/>
              <w:rPr>
                <w:rFonts w:ascii="Times New Roman" w:hAnsi="Times New Roman"/>
              </w:rPr>
            </w:pPr>
            <w:r w:rsidRPr="009F3484">
              <w:rPr>
                <w:rFonts w:ascii="Times New Roman" w:hAnsi="Times New Roman"/>
              </w:rPr>
              <w:t>Количество осадков за апрель-октябрь</w:t>
            </w:r>
          </w:p>
          <w:p w:rsidR="00271F75" w:rsidRPr="009F3484" w:rsidRDefault="00271F75" w:rsidP="009F3484">
            <w:pPr>
              <w:pStyle w:val="af1"/>
              <w:jc w:val="both"/>
              <w:rPr>
                <w:rFonts w:ascii="Times New Roman" w:hAnsi="Times New Roman"/>
              </w:rPr>
            </w:pPr>
            <w:r w:rsidRPr="009F3484">
              <w:rPr>
                <w:rFonts w:ascii="Times New Roman" w:hAnsi="Times New Roman"/>
              </w:rPr>
              <w:t>Суточный максимум осадков</w:t>
            </w:r>
          </w:p>
          <w:p w:rsidR="00271F75" w:rsidRPr="009F3484" w:rsidRDefault="00271F75" w:rsidP="009F3484">
            <w:pPr>
              <w:pStyle w:val="af1"/>
              <w:jc w:val="both"/>
              <w:rPr>
                <w:rFonts w:ascii="Times New Roman" w:hAnsi="Times New Roman"/>
              </w:rPr>
            </w:pPr>
            <w:r w:rsidRPr="009F3484">
              <w:rPr>
                <w:rFonts w:ascii="Times New Roman" w:hAnsi="Times New Roman"/>
              </w:rPr>
              <w:t>Преобладающее направление</w:t>
            </w:r>
          </w:p>
          <w:p w:rsidR="00271F75" w:rsidRPr="009F3484" w:rsidRDefault="00271F75" w:rsidP="009F3484">
            <w:pPr>
              <w:pStyle w:val="af1"/>
              <w:jc w:val="both"/>
              <w:rPr>
                <w:rFonts w:ascii="Times New Roman" w:hAnsi="Times New Roman"/>
              </w:rPr>
            </w:pPr>
            <w:r w:rsidRPr="009F3484">
              <w:rPr>
                <w:rFonts w:ascii="Times New Roman" w:hAnsi="Times New Roman"/>
              </w:rPr>
              <w:t xml:space="preserve">Средняя скорость ветра за период со средней суточной температурой воздуха </w:t>
            </w:r>
            <w:r w:rsidRPr="009F3484">
              <w:rPr>
                <w:rFonts w:ascii="Times New Roman" w:hAnsi="Times New Roman"/>
              </w:rPr>
              <w:sym w:font="Symbol" w:char="F03C"/>
            </w:r>
            <w:r w:rsidRPr="009F3484">
              <w:rPr>
                <w:rFonts w:ascii="Times New Roman" w:hAnsi="Times New Roman"/>
              </w:rPr>
              <w:t xml:space="preserve"> 8</w:t>
            </w:r>
            <w:r w:rsidRPr="009F3484">
              <w:rPr>
                <w:rFonts w:ascii="Times New Roman" w:hAnsi="Times New Roman"/>
                <w:vertAlign w:val="superscript"/>
              </w:rPr>
              <w:t>0</w:t>
            </w:r>
            <w:r w:rsidRPr="009F3484">
              <w:rPr>
                <w:rFonts w:ascii="Times New Roman" w:hAnsi="Times New Roman"/>
              </w:rPr>
              <w:t>С</w:t>
            </w:r>
          </w:p>
          <w:p w:rsidR="00271F75" w:rsidRPr="009F3484" w:rsidRDefault="00271F75" w:rsidP="009F3484">
            <w:pPr>
              <w:pStyle w:val="af1"/>
              <w:jc w:val="both"/>
              <w:rPr>
                <w:rFonts w:ascii="Times New Roman" w:hAnsi="Times New Roman"/>
              </w:rPr>
            </w:pPr>
            <w:r w:rsidRPr="009F3484">
              <w:rPr>
                <w:rFonts w:ascii="Times New Roman" w:hAnsi="Times New Roman"/>
              </w:rPr>
              <w:t>Среднегодовая температура воздуха</w:t>
            </w:r>
          </w:p>
        </w:tc>
        <w:tc>
          <w:tcPr>
            <w:tcW w:w="1683" w:type="dxa"/>
            <w:vAlign w:val="center"/>
          </w:tcPr>
          <w:p w:rsidR="00271F75" w:rsidRPr="009F3484" w:rsidRDefault="00271F75" w:rsidP="009F3484">
            <w:pPr>
              <w:jc w:val="center"/>
            </w:pPr>
            <w:r w:rsidRPr="009F3484">
              <w:t>-55</w:t>
            </w:r>
            <w:r w:rsidRPr="009F3484">
              <w:rPr>
                <w:vertAlign w:val="superscript"/>
              </w:rPr>
              <w:t>0</w:t>
            </w:r>
            <w:r w:rsidRPr="009F3484">
              <w:t>С</w:t>
            </w:r>
          </w:p>
          <w:p w:rsidR="00271F75" w:rsidRPr="009F3484" w:rsidRDefault="00271F75" w:rsidP="009F3484">
            <w:pPr>
              <w:jc w:val="center"/>
            </w:pPr>
            <w:r w:rsidRPr="009F3484">
              <w:t>+36</w:t>
            </w:r>
            <w:r w:rsidRPr="009F3484">
              <w:rPr>
                <w:vertAlign w:val="superscript"/>
              </w:rPr>
              <w:t>0</w:t>
            </w:r>
            <w:r w:rsidRPr="009F3484">
              <w:t>С</w:t>
            </w:r>
          </w:p>
          <w:p w:rsidR="00271F75" w:rsidRPr="009F3484" w:rsidRDefault="00271F75" w:rsidP="009F3484">
            <w:pPr>
              <w:jc w:val="center"/>
            </w:pPr>
            <w:r w:rsidRPr="009F3484">
              <w:t>июль</w:t>
            </w:r>
          </w:p>
          <w:p w:rsidR="00271F75" w:rsidRPr="009F3484" w:rsidRDefault="00271F75" w:rsidP="009F3484">
            <w:pPr>
              <w:jc w:val="center"/>
            </w:pPr>
            <w:r w:rsidRPr="009F3484">
              <w:t>январь</w:t>
            </w:r>
          </w:p>
          <w:p w:rsidR="00271F75" w:rsidRPr="009F3484" w:rsidRDefault="00271F75" w:rsidP="009F3484">
            <w:pPr>
              <w:jc w:val="center"/>
            </w:pPr>
          </w:p>
          <w:p w:rsidR="00271F75" w:rsidRPr="009F3484" w:rsidRDefault="00271F75" w:rsidP="009F3484">
            <w:pPr>
              <w:jc w:val="center"/>
            </w:pPr>
            <w:r w:rsidRPr="009F3484">
              <w:t>74%</w:t>
            </w:r>
          </w:p>
          <w:p w:rsidR="00271F75" w:rsidRPr="009F3484" w:rsidRDefault="00271F75" w:rsidP="009F3484">
            <w:pPr>
              <w:jc w:val="center"/>
            </w:pPr>
            <w:r w:rsidRPr="009F3484">
              <w:t>80%</w:t>
            </w:r>
          </w:p>
          <w:p w:rsidR="00271F75" w:rsidRPr="009F3484" w:rsidRDefault="00271F75" w:rsidP="009F3484">
            <w:pPr>
              <w:jc w:val="center"/>
            </w:pPr>
            <w:r w:rsidRPr="009F3484">
              <w:t>185мм.</w:t>
            </w:r>
          </w:p>
          <w:p w:rsidR="00271F75" w:rsidRPr="009F3484" w:rsidRDefault="00271F75" w:rsidP="009F3484">
            <w:pPr>
              <w:jc w:val="center"/>
            </w:pPr>
            <w:r w:rsidRPr="009F3484">
              <w:t>406мм.</w:t>
            </w:r>
          </w:p>
          <w:p w:rsidR="00271F75" w:rsidRPr="009F3484" w:rsidRDefault="00271F75" w:rsidP="009F3484">
            <w:pPr>
              <w:jc w:val="center"/>
            </w:pPr>
            <w:r w:rsidRPr="009F3484">
              <w:t>76мм</w:t>
            </w:r>
          </w:p>
          <w:p w:rsidR="00271F75" w:rsidRPr="009F3484" w:rsidRDefault="00271F75" w:rsidP="009F3484">
            <w:pPr>
              <w:jc w:val="center"/>
            </w:pPr>
            <w:r w:rsidRPr="009F3484">
              <w:t>южное</w:t>
            </w:r>
          </w:p>
          <w:p w:rsidR="00271F75" w:rsidRPr="009F3484" w:rsidRDefault="00271F75" w:rsidP="009F3484">
            <w:pPr>
              <w:jc w:val="center"/>
            </w:pPr>
          </w:p>
          <w:p w:rsidR="00271F75" w:rsidRPr="009F3484" w:rsidRDefault="00271F75" w:rsidP="009F3484">
            <w:pPr>
              <w:jc w:val="center"/>
            </w:pPr>
            <w:r w:rsidRPr="009F3484">
              <w:t>4.7м/с</w:t>
            </w:r>
          </w:p>
          <w:p w:rsidR="00271F75" w:rsidRPr="009F3484" w:rsidRDefault="00271F75" w:rsidP="009F3484">
            <w:pPr>
              <w:jc w:val="center"/>
            </w:pPr>
            <w:r w:rsidRPr="009F3484">
              <w:t>-0.5</w:t>
            </w:r>
            <w:r w:rsidRPr="009F3484">
              <w:rPr>
                <w:vertAlign w:val="superscript"/>
              </w:rPr>
              <w:t>о</w:t>
            </w:r>
            <w:r w:rsidRPr="009F3484">
              <w:t>С</w:t>
            </w:r>
          </w:p>
        </w:tc>
      </w:tr>
    </w:tbl>
    <w:p w:rsidR="00271F75" w:rsidRPr="009F3484" w:rsidRDefault="00271F75" w:rsidP="009F3484">
      <w:pPr>
        <w:autoSpaceDE w:val="0"/>
        <w:autoSpaceDN w:val="0"/>
        <w:adjustRightInd w:val="0"/>
        <w:spacing w:line="360" w:lineRule="auto"/>
        <w:ind w:firstLine="567"/>
      </w:pPr>
    </w:p>
    <w:p w:rsidR="00271F75" w:rsidRPr="009F3484" w:rsidRDefault="00271F75" w:rsidP="009F3484">
      <w:pPr>
        <w:autoSpaceDE w:val="0"/>
        <w:autoSpaceDN w:val="0"/>
        <w:adjustRightInd w:val="0"/>
        <w:spacing w:line="360" w:lineRule="auto"/>
        <w:ind w:firstLine="567"/>
      </w:pPr>
      <w:r w:rsidRPr="009F3484">
        <w:t>Время выпадения первого снега в конце сентября – начале октября. Устойчивый снежный покров образуется в конце октября реже в начале ноября. Толщина его к концу зимы началу весны достигает 30-</w:t>
      </w:r>
      <w:smartTag w:uri="urn:schemas-microsoft-com:office:smarttags" w:element="metricconverter">
        <w:smartTagPr>
          <w:attr w:name="ProductID" w:val="50 см"/>
        </w:smartTagPr>
        <w:r w:rsidRPr="009F3484">
          <w:t>50 см</w:t>
        </w:r>
      </w:smartTag>
      <w:r w:rsidRPr="009F3484">
        <w:t xml:space="preserve">. Средняя максимальная высота снежного покрова </w:t>
      </w:r>
      <w:smartTag w:uri="urn:schemas-microsoft-com:office:smarttags" w:element="metricconverter">
        <w:smartTagPr>
          <w:attr w:name="ProductID" w:val="74 см"/>
        </w:smartTagPr>
        <w:r w:rsidRPr="009F3484">
          <w:lastRenderedPageBreak/>
          <w:t>74 см</w:t>
        </w:r>
      </w:smartTag>
      <w:r w:rsidRPr="009F3484">
        <w:t>. Запасы воды в снеге равны в среднем 90-</w:t>
      </w:r>
      <w:smartTag w:uri="urn:schemas-microsoft-com:office:smarttags" w:element="metricconverter">
        <w:smartTagPr>
          <w:attr w:name="ProductID" w:val="120 мм"/>
        </w:smartTagPr>
        <w:r w:rsidRPr="009F3484">
          <w:t>120 мм</w:t>
        </w:r>
      </w:smartTag>
      <w:r w:rsidRPr="009F3484">
        <w:t>. Запасы воды в снеге на  залесенных территориях  больше, чем на открытых (полях) в среднем на 20 %.</w:t>
      </w:r>
    </w:p>
    <w:p w:rsidR="00271F75" w:rsidRPr="009F3484" w:rsidRDefault="00271F75" w:rsidP="009F3484">
      <w:pPr>
        <w:autoSpaceDE w:val="0"/>
        <w:autoSpaceDN w:val="0"/>
        <w:adjustRightInd w:val="0"/>
        <w:spacing w:line="360" w:lineRule="auto"/>
        <w:ind w:firstLine="567"/>
      </w:pPr>
      <w:r w:rsidRPr="009F3484">
        <w:t xml:space="preserve">Важной характеристикой климата являются осадки. При этом среднегодовое количество осадков 50 % обеспеченности  (среднемноголетнее значение) равно </w:t>
      </w:r>
      <w:smartTag w:uri="urn:schemas-microsoft-com:office:smarttags" w:element="metricconverter">
        <w:smartTagPr>
          <w:attr w:name="ProductID" w:val="637 мм"/>
        </w:smartTagPr>
        <w:r w:rsidRPr="009F3484">
          <w:t>637 мм</w:t>
        </w:r>
      </w:smartTag>
      <w:r w:rsidRPr="009F3484">
        <w:t xml:space="preserve">. Из них </w:t>
      </w:r>
      <w:smartTag w:uri="urn:schemas-microsoft-com:office:smarttags" w:element="metricconverter">
        <w:smartTagPr>
          <w:attr w:name="ProductID" w:val="215 мм"/>
        </w:smartTagPr>
        <w:r w:rsidRPr="009F3484">
          <w:t>215 мм</w:t>
        </w:r>
      </w:smartTag>
      <w:r w:rsidRPr="009F3484">
        <w:t xml:space="preserve"> приходится на холодный период (твердые осадки), а </w:t>
      </w:r>
      <w:smartTag w:uri="urn:schemas-microsoft-com:office:smarttags" w:element="metricconverter">
        <w:smartTagPr>
          <w:attr w:name="ProductID" w:val="422 мм"/>
        </w:smartTagPr>
        <w:r w:rsidRPr="009F3484">
          <w:t>422 мм</w:t>
        </w:r>
      </w:smartTag>
      <w:r w:rsidRPr="009F3484">
        <w:t xml:space="preserve"> – на теплый период. Следует подчеркнуть, что в соответствии с характером атмосферной циркуляции осадки в летний период часто выпадают в виде ливней.</w:t>
      </w:r>
    </w:p>
    <w:p w:rsidR="00271F75" w:rsidRPr="009F3484" w:rsidRDefault="00271F75" w:rsidP="009F3484">
      <w:pPr>
        <w:spacing w:line="360" w:lineRule="auto"/>
        <w:ind w:firstLine="567"/>
      </w:pPr>
      <w:r w:rsidRPr="009F3484">
        <w:t>Устойчивое промерзание грунтов начинается с 1 ноября и продолжается 5,5 месяцев до середины мая. Глубина промерзания зависит от механического состава грунтов, степени увлажнения, высоты и плотности снежного покрова. Наибольшее промерзание наблюдается в марте-апреле. Глубина промерзания изменяется от 100-</w:t>
      </w:r>
      <w:smartTag w:uri="urn:schemas-microsoft-com:office:smarttags" w:element="metricconverter">
        <w:smartTagPr>
          <w:attr w:name="ProductID" w:val="110 см"/>
        </w:smartTagPr>
        <w:r w:rsidRPr="009F3484">
          <w:t>110 см</w:t>
        </w:r>
      </w:smartTag>
      <w:r w:rsidRPr="009F3484">
        <w:t xml:space="preserve"> на заснеженных участках и достигает </w:t>
      </w:r>
      <w:smartTag w:uri="urn:schemas-microsoft-com:office:smarttags" w:element="metricconverter">
        <w:smartTagPr>
          <w:attr w:name="ProductID" w:val="240 см"/>
        </w:smartTagPr>
        <w:r w:rsidRPr="009F3484">
          <w:t>240 см</w:t>
        </w:r>
      </w:smartTag>
      <w:r w:rsidRPr="009F3484">
        <w:t xml:space="preserve"> на открытых участках. Нормативная глубина промерзания для г. Томска для глинистых грунтов составляет 2,25 м.</w:t>
      </w:r>
    </w:p>
    <w:p w:rsidR="000F40DD" w:rsidRPr="009F3484" w:rsidRDefault="000F40DD" w:rsidP="009F3484">
      <w:pPr>
        <w:pStyle w:val="a8"/>
        <w:spacing w:after="0" w:line="360" w:lineRule="auto"/>
        <w:ind w:right="113" w:firstLine="567"/>
        <w:rPr>
          <w:b/>
          <w:bCs/>
        </w:rPr>
      </w:pPr>
    </w:p>
    <w:p w:rsidR="008238BC" w:rsidRPr="009F3484" w:rsidRDefault="008238BC" w:rsidP="009F3484">
      <w:pPr>
        <w:pStyle w:val="1"/>
        <w:numPr>
          <w:ilvl w:val="0"/>
          <w:numId w:val="0"/>
        </w:numPr>
        <w:tabs>
          <w:tab w:val="left" w:pos="4163"/>
        </w:tabs>
        <w:ind w:firstLine="567"/>
        <w:rPr>
          <w:rFonts w:cs="Times New Roman"/>
          <w:b/>
          <w:bCs w:val="0"/>
          <w:sz w:val="24"/>
          <w:szCs w:val="24"/>
        </w:rPr>
      </w:pPr>
      <w:bookmarkStart w:id="18" w:name="_Toc508015256"/>
      <w:r w:rsidRPr="009F3484">
        <w:rPr>
          <w:rFonts w:cs="Times New Roman"/>
          <w:b/>
          <w:bCs w:val="0"/>
          <w:sz w:val="24"/>
          <w:szCs w:val="24"/>
        </w:rPr>
        <w:t>8.</w:t>
      </w:r>
      <w:r w:rsidR="00843ACC" w:rsidRPr="009F3484">
        <w:rPr>
          <w:rFonts w:cs="Times New Roman"/>
          <w:b/>
          <w:bCs w:val="0"/>
          <w:sz w:val="24"/>
          <w:szCs w:val="24"/>
        </w:rPr>
        <w:t>6</w:t>
      </w:r>
      <w:r w:rsidR="00C32127">
        <w:rPr>
          <w:rFonts w:cs="Times New Roman"/>
          <w:b/>
          <w:bCs w:val="0"/>
          <w:sz w:val="24"/>
          <w:szCs w:val="24"/>
        </w:rPr>
        <w:t>.2</w:t>
      </w:r>
      <w:r w:rsidRPr="009F3484">
        <w:rPr>
          <w:rFonts w:cs="Times New Roman"/>
          <w:b/>
          <w:bCs w:val="0"/>
          <w:sz w:val="24"/>
          <w:szCs w:val="24"/>
        </w:rPr>
        <w:t xml:space="preserve"> Состояние воздушного бассейна в районе размещения объекта</w:t>
      </w:r>
      <w:bookmarkEnd w:id="18"/>
    </w:p>
    <w:p w:rsidR="000F40DD" w:rsidRPr="009F3484" w:rsidRDefault="008238BC" w:rsidP="009F3484">
      <w:pPr>
        <w:pStyle w:val="23"/>
        <w:tabs>
          <w:tab w:val="left" w:pos="181"/>
        </w:tabs>
        <w:spacing w:after="0" w:line="360" w:lineRule="auto"/>
        <w:ind w:right="181" w:firstLine="567"/>
        <w:rPr>
          <w:bCs/>
          <w:color w:val="000000"/>
        </w:rPr>
      </w:pPr>
      <w:r w:rsidRPr="009F3484">
        <w:rPr>
          <w:bCs/>
          <w:color w:val="000000"/>
        </w:rPr>
        <w:t xml:space="preserve">Фоновые концентрации загрязняющих веществ в районе проектируемого полигона, приняты по письму Томского ЦГМС – филиала ФГБУ «Западно-Сибирское УГМС» и представлены в таблице </w:t>
      </w:r>
      <w:r w:rsidR="00D55045">
        <w:rPr>
          <w:bCs/>
          <w:color w:val="000000"/>
        </w:rPr>
        <w:t>4.</w:t>
      </w:r>
    </w:p>
    <w:p w:rsidR="008238BC" w:rsidRPr="009F3484" w:rsidRDefault="008238BC" w:rsidP="009F3484">
      <w:pPr>
        <w:pStyle w:val="23"/>
        <w:tabs>
          <w:tab w:val="left" w:pos="181"/>
        </w:tabs>
        <w:spacing w:after="0" w:line="360" w:lineRule="auto"/>
        <w:ind w:right="566" w:firstLine="567"/>
        <w:rPr>
          <w:bCs/>
        </w:rPr>
      </w:pPr>
      <w:r w:rsidRPr="009F3484">
        <w:rPr>
          <w:bCs/>
        </w:rPr>
        <w:t xml:space="preserve">Таблица </w:t>
      </w:r>
      <w:r w:rsidR="00D55045">
        <w:rPr>
          <w:bCs/>
        </w:rPr>
        <w:t>4 – Фоновые концентрации загрязняющих веществ</w:t>
      </w:r>
    </w:p>
    <w:tbl>
      <w:tblPr>
        <w:tblW w:w="0" w:type="auto"/>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119"/>
        <w:gridCol w:w="2551"/>
        <w:gridCol w:w="2552"/>
      </w:tblGrid>
      <w:tr w:rsidR="00140313" w:rsidRPr="009F3484" w:rsidTr="009F3484">
        <w:trPr>
          <w:trHeight w:hRule="exact" w:val="385"/>
          <w:jc w:val="center"/>
        </w:trPr>
        <w:tc>
          <w:tcPr>
            <w:tcW w:w="3119" w:type="dxa"/>
            <w:vAlign w:val="center"/>
          </w:tcPr>
          <w:p w:rsidR="00140313" w:rsidRPr="009F3484" w:rsidRDefault="00140313" w:rsidP="009F3484">
            <w:pPr>
              <w:pStyle w:val="23"/>
              <w:tabs>
                <w:tab w:val="left" w:pos="0"/>
              </w:tabs>
              <w:spacing w:after="0" w:line="240" w:lineRule="auto"/>
              <w:jc w:val="center"/>
              <w:rPr>
                <w:b/>
              </w:rPr>
            </w:pPr>
            <w:r w:rsidRPr="009F3484">
              <w:rPr>
                <w:b/>
                <w:sz w:val="22"/>
                <w:szCs w:val="22"/>
              </w:rPr>
              <w:t>Загрязняющее вещество</w:t>
            </w:r>
          </w:p>
        </w:tc>
        <w:tc>
          <w:tcPr>
            <w:tcW w:w="2551" w:type="dxa"/>
            <w:vAlign w:val="center"/>
          </w:tcPr>
          <w:p w:rsidR="00140313" w:rsidRPr="009F3484" w:rsidRDefault="00140313" w:rsidP="009F3484">
            <w:pPr>
              <w:pStyle w:val="23"/>
              <w:tabs>
                <w:tab w:val="left" w:pos="0"/>
              </w:tabs>
              <w:spacing w:after="0" w:line="240" w:lineRule="auto"/>
              <w:jc w:val="center"/>
              <w:rPr>
                <w:b/>
              </w:rPr>
            </w:pPr>
            <w:r w:rsidRPr="009F3484">
              <w:rPr>
                <w:b/>
                <w:sz w:val="22"/>
                <w:szCs w:val="22"/>
              </w:rPr>
              <w:t>Ед. измерения</w:t>
            </w:r>
          </w:p>
        </w:tc>
        <w:tc>
          <w:tcPr>
            <w:tcW w:w="2552" w:type="dxa"/>
            <w:vAlign w:val="center"/>
          </w:tcPr>
          <w:p w:rsidR="00140313" w:rsidRPr="009F3484" w:rsidRDefault="00140313" w:rsidP="009F3484">
            <w:pPr>
              <w:pStyle w:val="23"/>
              <w:tabs>
                <w:tab w:val="left" w:pos="0"/>
              </w:tabs>
              <w:spacing w:after="0" w:line="240" w:lineRule="auto"/>
              <w:jc w:val="center"/>
              <w:rPr>
                <w:b/>
                <w:vertAlign w:val="subscript"/>
              </w:rPr>
            </w:pPr>
            <w:r w:rsidRPr="009F3484">
              <w:rPr>
                <w:b/>
                <w:sz w:val="22"/>
                <w:szCs w:val="22"/>
              </w:rPr>
              <w:t>С</w:t>
            </w:r>
            <w:r w:rsidRPr="009F3484">
              <w:rPr>
                <w:b/>
                <w:sz w:val="22"/>
                <w:szCs w:val="22"/>
                <w:vertAlign w:val="subscript"/>
              </w:rPr>
              <w:t>ф</w:t>
            </w:r>
          </w:p>
        </w:tc>
      </w:tr>
      <w:tr w:rsidR="00140313" w:rsidRPr="009F3484" w:rsidTr="009F3484">
        <w:trPr>
          <w:trHeight w:hRule="exact" w:val="340"/>
          <w:jc w:val="center"/>
        </w:trPr>
        <w:tc>
          <w:tcPr>
            <w:tcW w:w="3119" w:type="dxa"/>
            <w:vAlign w:val="center"/>
          </w:tcPr>
          <w:p w:rsidR="00140313" w:rsidRPr="009F3484" w:rsidRDefault="00140313" w:rsidP="009F3484">
            <w:pPr>
              <w:pStyle w:val="23"/>
              <w:tabs>
                <w:tab w:val="left" w:pos="0"/>
              </w:tabs>
              <w:spacing w:after="0" w:line="240" w:lineRule="auto"/>
              <w:jc w:val="center"/>
            </w:pPr>
            <w:r w:rsidRPr="009F3484">
              <w:rPr>
                <w:sz w:val="22"/>
                <w:szCs w:val="22"/>
              </w:rPr>
              <w:t>Взвешенные вещества</w:t>
            </w:r>
          </w:p>
        </w:tc>
        <w:tc>
          <w:tcPr>
            <w:tcW w:w="2551" w:type="dxa"/>
            <w:vAlign w:val="center"/>
          </w:tcPr>
          <w:p w:rsidR="00140313" w:rsidRPr="009F3484" w:rsidRDefault="00140313" w:rsidP="009F3484">
            <w:pPr>
              <w:jc w:val="center"/>
            </w:pPr>
            <w:r w:rsidRPr="009F3484">
              <w:rPr>
                <w:sz w:val="22"/>
                <w:szCs w:val="22"/>
              </w:rPr>
              <w:t>мг/ м</w:t>
            </w:r>
            <w:r w:rsidRPr="009F3484">
              <w:rPr>
                <w:sz w:val="22"/>
                <w:szCs w:val="22"/>
                <w:vertAlign w:val="superscript"/>
              </w:rPr>
              <w:t>3</w:t>
            </w:r>
          </w:p>
        </w:tc>
        <w:tc>
          <w:tcPr>
            <w:tcW w:w="2552" w:type="dxa"/>
            <w:vAlign w:val="center"/>
          </w:tcPr>
          <w:p w:rsidR="00140313" w:rsidRPr="009F3484" w:rsidRDefault="00140313" w:rsidP="009F3484">
            <w:pPr>
              <w:pStyle w:val="23"/>
              <w:tabs>
                <w:tab w:val="left" w:pos="0"/>
              </w:tabs>
              <w:spacing w:after="0" w:line="240" w:lineRule="auto"/>
              <w:jc w:val="center"/>
            </w:pPr>
            <w:r w:rsidRPr="009F3484">
              <w:rPr>
                <w:sz w:val="22"/>
                <w:szCs w:val="22"/>
              </w:rPr>
              <w:t>0</w:t>
            </w:r>
          </w:p>
        </w:tc>
      </w:tr>
      <w:tr w:rsidR="00140313" w:rsidRPr="009F3484" w:rsidTr="009F3484">
        <w:trPr>
          <w:trHeight w:hRule="exact" w:val="340"/>
          <w:jc w:val="center"/>
        </w:trPr>
        <w:tc>
          <w:tcPr>
            <w:tcW w:w="3119" w:type="dxa"/>
            <w:vAlign w:val="center"/>
          </w:tcPr>
          <w:p w:rsidR="00140313" w:rsidRPr="009F3484" w:rsidRDefault="00140313" w:rsidP="009F3484">
            <w:pPr>
              <w:pStyle w:val="23"/>
              <w:tabs>
                <w:tab w:val="left" w:pos="0"/>
              </w:tabs>
              <w:spacing w:after="0" w:line="240" w:lineRule="auto"/>
              <w:jc w:val="center"/>
            </w:pPr>
            <w:r w:rsidRPr="009F3484">
              <w:rPr>
                <w:sz w:val="22"/>
                <w:szCs w:val="22"/>
              </w:rPr>
              <w:t>Азота диоксид</w:t>
            </w:r>
          </w:p>
        </w:tc>
        <w:tc>
          <w:tcPr>
            <w:tcW w:w="2551" w:type="dxa"/>
            <w:vAlign w:val="center"/>
          </w:tcPr>
          <w:p w:rsidR="00140313" w:rsidRPr="009F3484" w:rsidRDefault="00140313" w:rsidP="009F3484">
            <w:pPr>
              <w:jc w:val="center"/>
            </w:pPr>
            <w:r w:rsidRPr="009F3484">
              <w:rPr>
                <w:sz w:val="22"/>
                <w:szCs w:val="22"/>
              </w:rPr>
              <w:t>мг/ м</w:t>
            </w:r>
            <w:r w:rsidRPr="009F3484">
              <w:rPr>
                <w:sz w:val="22"/>
                <w:szCs w:val="22"/>
                <w:vertAlign w:val="superscript"/>
              </w:rPr>
              <w:t>3</w:t>
            </w:r>
          </w:p>
        </w:tc>
        <w:tc>
          <w:tcPr>
            <w:tcW w:w="2552" w:type="dxa"/>
            <w:vAlign w:val="center"/>
          </w:tcPr>
          <w:p w:rsidR="00140313" w:rsidRPr="009F3484" w:rsidRDefault="00140313" w:rsidP="009F3484">
            <w:pPr>
              <w:jc w:val="center"/>
            </w:pPr>
            <w:r w:rsidRPr="009F3484">
              <w:rPr>
                <w:sz w:val="22"/>
                <w:szCs w:val="22"/>
              </w:rPr>
              <w:t>0</w:t>
            </w:r>
          </w:p>
        </w:tc>
      </w:tr>
      <w:tr w:rsidR="00140313" w:rsidRPr="009F3484" w:rsidTr="009F3484">
        <w:trPr>
          <w:trHeight w:hRule="exact" w:val="340"/>
          <w:jc w:val="center"/>
        </w:trPr>
        <w:tc>
          <w:tcPr>
            <w:tcW w:w="3119" w:type="dxa"/>
            <w:vAlign w:val="center"/>
          </w:tcPr>
          <w:p w:rsidR="00140313" w:rsidRPr="009F3484" w:rsidRDefault="00140313" w:rsidP="009F3484">
            <w:pPr>
              <w:pStyle w:val="23"/>
              <w:tabs>
                <w:tab w:val="left" w:pos="0"/>
              </w:tabs>
              <w:spacing w:after="0" w:line="240" w:lineRule="auto"/>
              <w:jc w:val="center"/>
            </w:pPr>
            <w:r w:rsidRPr="009F3484">
              <w:rPr>
                <w:sz w:val="22"/>
                <w:szCs w:val="22"/>
              </w:rPr>
              <w:t>Формальдегид</w:t>
            </w:r>
          </w:p>
        </w:tc>
        <w:tc>
          <w:tcPr>
            <w:tcW w:w="2551" w:type="dxa"/>
            <w:vAlign w:val="center"/>
          </w:tcPr>
          <w:p w:rsidR="00140313" w:rsidRPr="009F3484" w:rsidRDefault="00140313" w:rsidP="009F3484">
            <w:pPr>
              <w:jc w:val="center"/>
            </w:pPr>
            <w:r w:rsidRPr="009F3484">
              <w:rPr>
                <w:sz w:val="22"/>
                <w:szCs w:val="22"/>
              </w:rPr>
              <w:t>мг/ м</w:t>
            </w:r>
            <w:r w:rsidRPr="009F3484">
              <w:rPr>
                <w:sz w:val="22"/>
                <w:szCs w:val="22"/>
                <w:vertAlign w:val="superscript"/>
              </w:rPr>
              <w:t>3</w:t>
            </w:r>
          </w:p>
        </w:tc>
        <w:tc>
          <w:tcPr>
            <w:tcW w:w="2552" w:type="dxa"/>
            <w:vAlign w:val="center"/>
          </w:tcPr>
          <w:p w:rsidR="00140313" w:rsidRPr="009F3484" w:rsidRDefault="00140313" w:rsidP="009F3484">
            <w:pPr>
              <w:jc w:val="center"/>
            </w:pPr>
            <w:r w:rsidRPr="009F3484">
              <w:rPr>
                <w:sz w:val="22"/>
                <w:szCs w:val="22"/>
              </w:rPr>
              <w:t>0</w:t>
            </w:r>
          </w:p>
        </w:tc>
      </w:tr>
      <w:tr w:rsidR="00140313" w:rsidRPr="009F3484" w:rsidTr="009F3484">
        <w:trPr>
          <w:trHeight w:hRule="exact" w:val="340"/>
          <w:jc w:val="center"/>
        </w:trPr>
        <w:tc>
          <w:tcPr>
            <w:tcW w:w="3119" w:type="dxa"/>
            <w:vAlign w:val="center"/>
          </w:tcPr>
          <w:p w:rsidR="00140313" w:rsidRPr="009F3484" w:rsidRDefault="00140313" w:rsidP="009F3484">
            <w:pPr>
              <w:pStyle w:val="23"/>
              <w:tabs>
                <w:tab w:val="left" w:pos="0"/>
              </w:tabs>
              <w:spacing w:after="0" w:line="240" w:lineRule="auto"/>
              <w:jc w:val="center"/>
            </w:pPr>
            <w:r w:rsidRPr="009F3484">
              <w:rPr>
                <w:sz w:val="22"/>
                <w:szCs w:val="22"/>
              </w:rPr>
              <w:t>Серы диоксид</w:t>
            </w:r>
          </w:p>
        </w:tc>
        <w:tc>
          <w:tcPr>
            <w:tcW w:w="2551" w:type="dxa"/>
            <w:vAlign w:val="center"/>
          </w:tcPr>
          <w:p w:rsidR="00140313" w:rsidRPr="009F3484" w:rsidRDefault="00140313" w:rsidP="009F3484">
            <w:pPr>
              <w:jc w:val="center"/>
            </w:pPr>
            <w:r w:rsidRPr="009F3484">
              <w:rPr>
                <w:sz w:val="22"/>
                <w:szCs w:val="22"/>
              </w:rPr>
              <w:t>мг/ м</w:t>
            </w:r>
            <w:r w:rsidRPr="009F3484">
              <w:rPr>
                <w:sz w:val="22"/>
                <w:szCs w:val="22"/>
                <w:vertAlign w:val="superscript"/>
              </w:rPr>
              <w:t>3</w:t>
            </w:r>
          </w:p>
        </w:tc>
        <w:tc>
          <w:tcPr>
            <w:tcW w:w="2552" w:type="dxa"/>
            <w:vAlign w:val="center"/>
          </w:tcPr>
          <w:p w:rsidR="00140313" w:rsidRPr="009F3484" w:rsidRDefault="00140313" w:rsidP="009F3484">
            <w:pPr>
              <w:jc w:val="center"/>
            </w:pPr>
            <w:r w:rsidRPr="009F3484">
              <w:rPr>
                <w:sz w:val="22"/>
                <w:szCs w:val="22"/>
              </w:rPr>
              <w:t>0</w:t>
            </w:r>
          </w:p>
        </w:tc>
      </w:tr>
      <w:tr w:rsidR="00140313" w:rsidRPr="009F3484" w:rsidTr="009F3484">
        <w:trPr>
          <w:trHeight w:hRule="exact" w:val="340"/>
          <w:jc w:val="center"/>
        </w:trPr>
        <w:tc>
          <w:tcPr>
            <w:tcW w:w="3119" w:type="dxa"/>
            <w:vAlign w:val="center"/>
          </w:tcPr>
          <w:p w:rsidR="00140313" w:rsidRPr="009F3484" w:rsidRDefault="00140313" w:rsidP="009F3484">
            <w:pPr>
              <w:pStyle w:val="23"/>
              <w:tabs>
                <w:tab w:val="left" w:pos="0"/>
              </w:tabs>
              <w:spacing w:after="0" w:line="240" w:lineRule="auto"/>
              <w:jc w:val="center"/>
            </w:pPr>
            <w:r w:rsidRPr="009F3484">
              <w:rPr>
                <w:sz w:val="22"/>
                <w:szCs w:val="22"/>
              </w:rPr>
              <w:t>Углерода оксид</w:t>
            </w:r>
          </w:p>
        </w:tc>
        <w:tc>
          <w:tcPr>
            <w:tcW w:w="2551" w:type="dxa"/>
            <w:vAlign w:val="center"/>
          </w:tcPr>
          <w:p w:rsidR="00140313" w:rsidRPr="009F3484" w:rsidRDefault="00140313" w:rsidP="009F3484">
            <w:pPr>
              <w:jc w:val="center"/>
            </w:pPr>
            <w:r w:rsidRPr="009F3484">
              <w:rPr>
                <w:sz w:val="22"/>
                <w:szCs w:val="22"/>
              </w:rPr>
              <w:t>мг/ м</w:t>
            </w:r>
            <w:r w:rsidRPr="009F3484">
              <w:rPr>
                <w:sz w:val="22"/>
                <w:szCs w:val="22"/>
                <w:vertAlign w:val="superscript"/>
              </w:rPr>
              <w:t>3</w:t>
            </w:r>
          </w:p>
        </w:tc>
        <w:tc>
          <w:tcPr>
            <w:tcW w:w="2552" w:type="dxa"/>
            <w:vAlign w:val="center"/>
          </w:tcPr>
          <w:p w:rsidR="00140313" w:rsidRPr="009F3484" w:rsidRDefault="00140313" w:rsidP="009F3484">
            <w:pPr>
              <w:jc w:val="center"/>
            </w:pPr>
            <w:r w:rsidRPr="009F3484">
              <w:rPr>
                <w:sz w:val="22"/>
                <w:szCs w:val="22"/>
              </w:rPr>
              <w:t>0</w:t>
            </w:r>
          </w:p>
        </w:tc>
      </w:tr>
      <w:tr w:rsidR="00140313" w:rsidRPr="009F3484" w:rsidTr="009F3484">
        <w:trPr>
          <w:trHeight w:hRule="exact" w:val="340"/>
          <w:jc w:val="center"/>
        </w:trPr>
        <w:tc>
          <w:tcPr>
            <w:tcW w:w="3119" w:type="dxa"/>
            <w:vAlign w:val="center"/>
          </w:tcPr>
          <w:p w:rsidR="00140313" w:rsidRPr="009F3484" w:rsidRDefault="00140313" w:rsidP="009F3484">
            <w:pPr>
              <w:pStyle w:val="23"/>
              <w:tabs>
                <w:tab w:val="left" w:pos="0"/>
              </w:tabs>
              <w:spacing w:after="0" w:line="240" w:lineRule="auto"/>
              <w:jc w:val="center"/>
            </w:pPr>
            <w:r w:rsidRPr="009F3484">
              <w:rPr>
                <w:sz w:val="22"/>
                <w:szCs w:val="22"/>
              </w:rPr>
              <w:t>Сероводород</w:t>
            </w:r>
          </w:p>
        </w:tc>
        <w:tc>
          <w:tcPr>
            <w:tcW w:w="2551" w:type="dxa"/>
            <w:vAlign w:val="center"/>
          </w:tcPr>
          <w:p w:rsidR="00140313" w:rsidRPr="009F3484" w:rsidRDefault="00140313" w:rsidP="009F3484">
            <w:pPr>
              <w:jc w:val="center"/>
            </w:pPr>
            <w:r w:rsidRPr="009F3484">
              <w:rPr>
                <w:sz w:val="22"/>
                <w:szCs w:val="22"/>
              </w:rPr>
              <w:t>мг/ м</w:t>
            </w:r>
            <w:r w:rsidRPr="009F3484">
              <w:rPr>
                <w:sz w:val="22"/>
                <w:szCs w:val="22"/>
                <w:vertAlign w:val="superscript"/>
              </w:rPr>
              <w:t>3</w:t>
            </w:r>
          </w:p>
        </w:tc>
        <w:tc>
          <w:tcPr>
            <w:tcW w:w="2552" w:type="dxa"/>
            <w:vAlign w:val="center"/>
          </w:tcPr>
          <w:p w:rsidR="00140313" w:rsidRPr="009F3484" w:rsidRDefault="00140313" w:rsidP="009F3484">
            <w:pPr>
              <w:jc w:val="center"/>
            </w:pPr>
            <w:r w:rsidRPr="009F3484">
              <w:rPr>
                <w:sz w:val="22"/>
                <w:szCs w:val="22"/>
              </w:rPr>
              <w:t>0</w:t>
            </w:r>
          </w:p>
        </w:tc>
      </w:tr>
    </w:tbl>
    <w:p w:rsidR="008238BC" w:rsidRDefault="008238BC" w:rsidP="009F3484">
      <w:pPr>
        <w:pStyle w:val="a3"/>
        <w:spacing w:line="360" w:lineRule="auto"/>
        <w:ind w:right="182" w:firstLine="567"/>
        <w:jc w:val="both"/>
        <w:rPr>
          <w:sz w:val="22"/>
          <w:szCs w:val="22"/>
        </w:rPr>
      </w:pPr>
    </w:p>
    <w:p w:rsidR="004B67B9" w:rsidRDefault="004B67B9" w:rsidP="009F3484">
      <w:pPr>
        <w:pStyle w:val="a3"/>
        <w:spacing w:line="360" w:lineRule="auto"/>
        <w:ind w:right="182" w:firstLine="567"/>
        <w:jc w:val="both"/>
        <w:rPr>
          <w:sz w:val="22"/>
          <w:szCs w:val="22"/>
        </w:rPr>
      </w:pPr>
    </w:p>
    <w:p w:rsidR="004B67B9" w:rsidRPr="009F3484" w:rsidRDefault="004B67B9" w:rsidP="009F3484">
      <w:pPr>
        <w:pStyle w:val="a3"/>
        <w:spacing w:line="360" w:lineRule="auto"/>
        <w:ind w:right="182" w:firstLine="567"/>
        <w:jc w:val="both"/>
        <w:rPr>
          <w:sz w:val="22"/>
          <w:szCs w:val="22"/>
        </w:rPr>
      </w:pPr>
    </w:p>
    <w:p w:rsidR="00CC36C9" w:rsidRPr="009F3484" w:rsidRDefault="00CC36C9" w:rsidP="009F3484">
      <w:pPr>
        <w:pStyle w:val="1"/>
        <w:numPr>
          <w:ilvl w:val="0"/>
          <w:numId w:val="0"/>
        </w:numPr>
        <w:tabs>
          <w:tab w:val="left" w:pos="4163"/>
        </w:tabs>
        <w:ind w:firstLine="567"/>
        <w:rPr>
          <w:rFonts w:cs="Times New Roman"/>
          <w:b/>
          <w:bCs w:val="0"/>
          <w:sz w:val="24"/>
          <w:szCs w:val="24"/>
        </w:rPr>
      </w:pPr>
      <w:bookmarkStart w:id="19" w:name="_Toc508015257"/>
      <w:r w:rsidRPr="009F3484">
        <w:rPr>
          <w:rFonts w:cs="Times New Roman"/>
          <w:b/>
          <w:bCs w:val="0"/>
          <w:sz w:val="24"/>
          <w:szCs w:val="24"/>
        </w:rPr>
        <w:t>8.</w:t>
      </w:r>
      <w:r w:rsidR="00843ACC" w:rsidRPr="009F3484">
        <w:rPr>
          <w:rFonts w:cs="Times New Roman"/>
          <w:b/>
          <w:bCs w:val="0"/>
          <w:sz w:val="24"/>
          <w:szCs w:val="24"/>
        </w:rPr>
        <w:t>6</w:t>
      </w:r>
      <w:r w:rsidR="00C32127">
        <w:rPr>
          <w:rFonts w:cs="Times New Roman"/>
          <w:b/>
          <w:bCs w:val="0"/>
          <w:sz w:val="24"/>
          <w:szCs w:val="24"/>
        </w:rPr>
        <w:t>.3</w:t>
      </w:r>
      <w:r w:rsidRPr="009F3484">
        <w:rPr>
          <w:rFonts w:cs="Times New Roman"/>
          <w:b/>
          <w:bCs w:val="0"/>
          <w:sz w:val="24"/>
          <w:szCs w:val="24"/>
        </w:rPr>
        <w:t xml:space="preserve"> Состояние территории и геологической среды</w:t>
      </w:r>
      <w:bookmarkEnd w:id="19"/>
    </w:p>
    <w:p w:rsidR="00D64A29" w:rsidRPr="009F3484" w:rsidRDefault="00D64A29" w:rsidP="009F3484">
      <w:pPr>
        <w:widowControl w:val="0"/>
        <w:suppressAutoHyphens/>
        <w:spacing w:line="360" w:lineRule="auto"/>
        <w:ind w:firstLine="567"/>
      </w:pPr>
      <w:r w:rsidRPr="009F3484">
        <w:t>По категории сложности инженерно-геологических условий, согласно приложению</w:t>
      </w:r>
      <w:r w:rsidRPr="009F3484">
        <w:rPr>
          <w:color w:val="FFFFFF"/>
        </w:rPr>
        <w:t>.</w:t>
      </w:r>
      <w:r w:rsidRPr="009F3484">
        <w:t xml:space="preserve">Б, СП 11-105-97, площадка относится ко </w:t>
      </w:r>
      <w:r w:rsidRPr="009F3484">
        <w:rPr>
          <w:lang w:val="en-US"/>
        </w:rPr>
        <w:t>II</w:t>
      </w:r>
      <w:r w:rsidRPr="009F3484">
        <w:t xml:space="preserve"> (средней).</w:t>
      </w:r>
    </w:p>
    <w:p w:rsidR="00D64A29" w:rsidRPr="009F3484" w:rsidRDefault="00D64A29" w:rsidP="009F3484">
      <w:pPr>
        <w:widowControl w:val="0"/>
        <w:suppressAutoHyphens/>
        <w:spacing w:line="360" w:lineRule="auto"/>
        <w:ind w:firstLine="567"/>
      </w:pPr>
      <w:r w:rsidRPr="009F3484">
        <w:t>Инженерно-геологический разрез площадки до глубины 10,0 м сложен современными четвертичными отложениями (</w:t>
      </w:r>
      <w:r w:rsidRPr="009F3484">
        <w:rPr>
          <w:lang w:val="en-US"/>
        </w:rPr>
        <w:t>Q</w:t>
      </w:r>
      <w:r w:rsidRPr="009F3484">
        <w:rPr>
          <w:vertAlign w:val="subscript"/>
          <w:lang w:val="en-US"/>
        </w:rPr>
        <w:t>IV</w:t>
      </w:r>
      <w:r w:rsidRPr="009F3484">
        <w:t>) представленными почвенно-растительным слоем и нерасчлененными средне-верхнечетвертичными аллювиальными отложениями (аQ</w:t>
      </w:r>
      <w:r w:rsidRPr="009F3484">
        <w:rPr>
          <w:vertAlign w:val="subscript"/>
        </w:rPr>
        <w:t>II-III</w:t>
      </w:r>
      <w:r w:rsidRPr="009F3484">
        <w:t xml:space="preserve">) представленными суглинком коричневым, от легкого до тяжелого, </w:t>
      </w:r>
      <w:r w:rsidRPr="009F3484">
        <w:lastRenderedPageBreak/>
        <w:t>от твердой до мягкопластичной консистенции. Мощность и глубина залегания инженерно-геологических элементов отражены на геологических колонках скважин и инженерно-геологических разрезах (графические приложения).</w:t>
      </w:r>
    </w:p>
    <w:p w:rsidR="00D64A29" w:rsidRPr="009F3484" w:rsidRDefault="00D64A29" w:rsidP="009F3484">
      <w:pPr>
        <w:widowControl w:val="0"/>
        <w:suppressAutoHyphens/>
        <w:spacing w:line="360" w:lineRule="auto"/>
        <w:ind w:firstLine="567"/>
        <w:rPr>
          <w:szCs w:val="22"/>
        </w:rPr>
      </w:pPr>
      <w:r w:rsidRPr="009F3484">
        <w:rPr>
          <w:szCs w:val="22"/>
        </w:rPr>
        <w:t xml:space="preserve">По степени относительной деформации пучения грунты, залегающие в зоне сезонного промерзания, по </w:t>
      </w:r>
      <w:hyperlink w:anchor="_СПИСОК_ИСПОЛЬЗОВАННЫХ_МАТЕРИАЛОВ" w:history="1">
        <w:r w:rsidRPr="009F3484">
          <w:rPr>
            <w:szCs w:val="22"/>
          </w:rPr>
          <w:t>ГОСТ 25100-2011</w:t>
        </w:r>
      </w:hyperlink>
      <w:r w:rsidRPr="009F3484">
        <w:rPr>
          <w:szCs w:val="22"/>
        </w:rPr>
        <w:t>, табл. Б.27 относятся к категории:</w:t>
      </w:r>
    </w:p>
    <w:p w:rsidR="00D64A29" w:rsidRPr="009F3484" w:rsidRDefault="00D64A29" w:rsidP="009F3484">
      <w:pPr>
        <w:widowControl w:val="0"/>
        <w:tabs>
          <w:tab w:val="left" w:pos="3119"/>
        </w:tabs>
        <w:suppressAutoHyphens/>
        <w:spacing w:line="360" w:lineRule="auto"/>
        <w:ind w:firstLine="567"/>
        <w:rPr>
          <w:szCs w:val="22"/>
        </w:rPr>
      </w:pPr>
      <w:r w:rsidRPr="009F3484">
        <w:rPr>
          <w:szCs w:val="22"/>
        </w:rPr>
        <w:t>ИГЭ - 1 слабопучинистые;</w:t>
      </w:r>
    </w:p>
    <w:p w:rsidR="00D64A29" w:rsidRPr="009F3484" w:rsidRDefault="00D64A29" w:rsidP="009F3484">
      <w:pPr>
        <w:widowControl w:val="0"/>
        <w:suppressAutoHyphens/>
        <w:spacing w:line="360" w:lineRule="auto"/>
        <w:ind w:firstLine="567"/>
        <w:rPr>
          <w:szCs w:val="22"/>
        </w:rPr>
      </w:pPr>
      <w:r w:rsidRPr="009F3484">
        <w:rPr>
          <w:szCs w:val="22"/>
        </w:rPr>
        <w:t>ИГЭ - 2 среднепучинистые;</w:t>
      </w:r>
    </w:p>
    <w:p w:rsidR="00D64A29" w:rsidRPr="009F3484" w:rsidRDefault="00D64A29" w:rsidP="009F3484">
      <w:pPr>
        <w:widowControl w:val="0"/>
        <w:suppressAutoHyphens/>
        <w:spacing w:line="360" w:lineRule="auto"/>
        <w:ind w:firstLine="567"/>
        <w:rPr>
          <w:szCs w:val="22"/>
        </w:rPr>
      </w:pPr>
      <w:r w:rsidRPr="009F3484">
        <w:rPr>
          <w:szCs w:val="22"/>
        </w:rPr>
        <w:t>ИГЭ - 3 сильнопучинистые.</w:t>
      </w:r>
    </w:p>
    <w:p w:rsidR="00D64A29" w:rsidRPr="009F3484" w:rsidRDefault="00D64A29" w:rsidP="009F3484">
      <w:pPr>
        <w:widowControl w:val="0"/>
        <w:suppressAutoHyphens/>
        <w:spacing w:line="360" w:lineRule="auto"/>
        <w:ind w:firstLine="567"/>
        <w:rPr>
          <w:szCs w:val="22"/>
        </w:rPr>
      </w:pPr>
      <w:r w:rsidRPr="009F3484">
        <w:rPr>
          <w:szCs w:val="22"/>
        </w:rPr>
        <w:t xml:space="preserve">Коррозионная агрессивность грунтов по отношению к углеродистой и низколегированной стали согласно </w:t>
      </w:r>
      <w:hyperlink w:anchor="_СПИСОК_ИСПОЛЬЗОВАННЫХ_МАТЕРИАЛОВ" w:history="1">
        <w:r w:rsidRPr="009F3484">
          <w:rPr>
            <w:szCs w:val="22"/>
          </w:rPr>
          <w:t>ГОСТ 9.602-</w:t>
        </w:r>
      </w:hyperlink>
      <w:r w:rsidRPr="009F3484">
        <w:rPr>
          <w:szCs w:val="22"/>
        </w:rPr>
        <w:t>2016, табл.1 – от низкой до средней.</w:t>
      </w:r>
    </w:p>
    <w:p w:rsidR="00D64A29" w:rsidRPr="009F3484" w:rsidRDefault="00D64A29" w:rsidP="009F3484">
      <w:pPr>
        <w:widowControl w:val="0"/>
        <w:suppressAutoHyphens/>
        <w:spacing w:line="360" w:lineRule="auto"/>
        <w:ind w:firstLine="567"/>
        <w:rPr>
          <w:szCs w:val="22"/>
        </w:rPr>
      </w:pPr>
      <w:r w:rsidRPr="009F3484">
        <w:rPr>
          <w:szCs w:val="22"/>
        </w:rPr>
        <w:t xml:space="preserve">По отношению к бетонным и железобетонным конструкциям согласно табл. В.1, В.2 </w:t>
      </w:r>
      <w:r w:rsidRPr="009F3484">
        <w:t xml:space="preserve">СП 28.13330.2012 </w:t>
      </w:r>
      <w:r w:rsidRPr="009F3484">
        <w:rPr>
          <w:szCs w:val="22"/>
        </w:rPr>
        <w:t>грунты неагрессивные.</w:t>
      </w:r>
    </w:p>
    <w:p w:rsidR="004E0487" w:rsidRDefault="004E0487" w:rsidP="009F3484">
      <w:pPr>
        <w:pStyle w:val="1"/>
        <w:numPr>
          <w:ilvl w:val="0"/>
          <w:numId w:val="0"/>
        </w:numPr>
        <w:tabs>
          <w:tab w:val="left" w:pos="4163"/>
        </w:tabs>
        <w:ind w:firstLine="567"/>
        <w:jc w:val="both"/>
        <w:rPr>
          <w:rFonts w:cs="Times New Roman"/>
          <w:b/>
          <w:bCs w:val="0"/>
          <w:sz w:val="24"/>
          <w:szCs w:val="24"/>
        </w:rPr>
      </w:pPr>
    </w:p>
    <w:p w:rsidR="00D64A29" w:rsidRPr="009F3484" w:rsidRDefault="004E0487" w:rsidP="009F3484">
      <w:pPr>
        <w:pStyle w:val="1"/>
        <w:numPr>
          <w:ilvl w:val="0"/>
          <w:numId w:val="0"/>
        </w:numPr>
        <w:tabs>
          <w:tab w:val="left" w:pos="4163"/>
        </w:tabs>
        <w:ind w:firstLine="567"/>
        <w:jc w:val="both"/>
        <w:rPr>
          <w:rFonts w:cs="Times New Roman"/>
          <w:b/>
          <w:bCs w:val="0"/>
          <w:sz w:val="24"/>
          <w:szCs w:val="24"/>
        </w:rPr>
      </w:pPr>
      <w:bookmarkStart w:id="20" w:name="_Toc508015258"/>
      <w:r>
        <w:rPr>
          <w:rFonts w:cs="Times New Roman"/>
          <w:b/>
          <w:bCs w:val="0"/>
          <w:sz w:val="24"/>
          <w:szCs w:val="24"/>
        </w:rPr>
        <w:t xml:space="preserve">8.6.4 </w:t>
      </w:r>
      <w:r w:rsidR="00D64A29" w:rsidRPr="009F3484">
        <w:rPr>
          <w:rFonts w:cs="Times New Roman"/>
          <w:b/>
          <w:bCs w:val="0"/>
          <w:sz w:val="24"/>
          <w:szCs w:val="24"/>
        </w:rPr>
        <w:t>Гидрогеологические условия</w:t>
      </w:r>
      <w:bookmarkEnd w:id="20"/>
    </w:p>
    <w:p w:rsidR="00D64A29" w:rsidRPr="009F3484" w:rsidRDefault="00D64A29" w:rsidP="009F3484">
      <w:pPr>
        <w:widowControl w:val="0"/>
        <w:suppressAutoHyphens/>
        <w:spacing w:line="360" w:lineRule="auto"/>
        <w:ind w:firstLine="567"/>
        <w:rPr>
          <w:szCs w:val="22"/>
        </w:rPr>
      </w:pPr>
      <w:r w:rsidRPr="009F3484">
        <w:t>По результатам инженерно-геологических изысканий, выполненных в декабре-феврале 2017-2018 г., ООО «ТБК» на обследуемой</w:t>
      </w:r>
      <w:r w:rsidRPr="009F3484">
        <w:rPr>
          <w:szCs w:val="22"/>
        </w:rPr>
        <w:t xml:space="preserve"> площадке до глубины 10,0 м подземные воды не встречены.</w:t>
      </w:r>
    </w:p>
    <w:p w:rsidR="00D64A29" w:rsidRPr="009F3484" w:rsidRDefault="00D64A29" w:rsidP="009F3484">
      <w:pPr>
        <w:widowControl w:val="0"/>
        <w:suppressAutoHyphens/>
        <w:spacing w:line="360" w:lineRule="auto"/>
        <w:ind w:firstLine="567"/>
        <w:rPr>
          <w:szCs w:val="22"/>
        </w:rPr>
      </w:pPr>
      <w:r w:rsidRPr="009F3484">
        <w:rPr>
          <w:szCs w:val="22"/>
        </w:rPr>
        <w:t>Согласно приложения И ч. II СП 11-105-97, территория относится к потенциально неподтопляемой территории III-А-1.</w:t>
      </w:r>
    </w:p>
    <w:p w:rsidR="00D64A29" w:rsidRPr="009F3484" w:rsidRDefault="00D64A29" w:rsidP="009F3484">
      <w:pPr>
        <w:widowControl w:val="0"/>
        <w:suppressAutoHyphens/>
        <w:spacing w:line="360" w:lineRule="auto"/>
        <w:ind w:firstLine="567"/>
        <w:rPr>
          <w:szCs w:val="22"/>
        </w:rPr>
      </w:pPr>
    </w:p>
    <w:p w:rsidR="00C32127" w:rsidRDefault="00C32127">
      <w:pPr>
        <w:spacing w:after="200" w:line="276" w:lineRule="auto"/>
        <w:jc w:val="left"/>
        <w:rPr>
          <w:b/>
          <w:kern w:val="32"/>
        </w:rPr>
      </w:pPr>
      <w:r>
        <w:rPr>
          <w:b/>
          <w:bCs/>
        </w:rPr>
        <w:br w:type="page"/>
      </w:r>
    </w:p>
    <w:p w:rsidR="00CC36C9" w:rsidRPr="009F3484" w:rsidRDefault="00CC36C9" w:rsidP="009F3484">
      <w:pPr>
        <w:pStyle w:val="1"/>
        <w:numPr>
          <w:ilvl w:val="0"/>
          <w:numId w:val="0"/>
        </w:numPr>
        <w:tabs>
          <w:tab w:val="left" w:pos="4163"/>
        </w:tabs>
        <w:ind w:firstLine="567"/>
        <w:rPr>
          <w:rFonts w:cs="Times New Roman"/>
          <w:b/>
          <w:bCs w:val="0"/>
          <w:sz w:val="24"/>
          <w:szCs w:val="24"/>
        </w:rPr>
      </w:pPr>
      <w:bookmarkStart w:id="21" w:name="_Toc508015259"/>
      <w:r w:rsidRPr="009F3484">
        <w:rPr>
          <w:rFonts w:cs="Times New Roman"/>
          <w:b/>
          <w:bCs w:val="0"/>
          <w:sz w:val="24"/>
          <w:szCs w:val="24"/>
        </w:rPr>
        <w:lastRenderedPageBreak/>
        <w:t>8.</w:t>
      </w:r>
      <w:r w:rsidR="00843ACC" w:rsidRPr="009F3484">
        <w:rPr>
          <w:rFonts w:cs="Times New Roman"/>
          <w:b/>
          <w:bCs w:val="0"/>
          <w:sz w:val="24"/>
          <w:szCs w:val="24"/>
        </w:rPr>
        <w:t>7</w:t>
      </w:r>
      <w:r w:rsidRPr="009F3484">
        <w:rPr>
          <w:rFonts w:cs="Times New Roman"/>
          <w:b/>
          <w:bCs w:val="0"/>
          <w:sz w:val="24"/>
          <w:szCs w:val="24"/>
        </w:rPr>
        <w:t xml:space="preserve">. Результаты оценки воздействия </w:t>
      </w:r>
      <w:r w:rsidR="006B0DC4" w:rsidRPr="009F3484">
        <w:rPr>
          <w:rFonts w:cs="Times New Roman"/>
          <w:b/>
          <w:bCs w:val="0"/>
          <w:sz w:val="24"/>
          <w:szCs w:val="24"/>
        </w:rPr>
        <w:t xml:space="preserve">на окружающую среду намечаемой хозяйственной и иной деятельности </w:t>
      </w:r>
      <w:r w:rsidRPr="009F3484">
        <w:rPr>
          <w:rFonts w:cs="Times New Roman"/>
          <w:b/>
          <w:bCs w:val="0"/>
          <w:sz w:val="24"/>
          <w:szCs w:val="24"/>
        </w:rPr>
        <w:t>объекта капитального строительства на окружающую среду</w:t>
      </w:r>
      <w:bookmarkEnd w:id="21"/>
    </w:p>
    <w:p w:rsidR="00CC36C9" w:rsidRPr="009F3484" w:rsidRDefault="00843ACC" w:rsidP="009F3484">
      <w:pPr>
        <w:pStyle w:val="1"/>
        <w:numPr>
          <w:ilvl w:val="0"/>
          <w:numId w:val="0"/>
        </w:numPr>
        <w:tabs>
          <w:tab w:val="left" w:pos="4163"/>
        </w:tabs>
        <w:ind w:firstLine="567"/>
        <w:rPr>
          <w:rFonts w:cs="Times New Roman"/>
          <w:b/>
          <w:bCs w:val="0"/>
          <w:sz w:val="24"/>
          <w:szCs w:val="24"/>
        </w:rPr>
      </w:pPr>
      <w:bookmarkStart w:id="22" w:name="_Toc508015260"/>
      <w:r w:rsidRPr="009F3484">
        <w:rPr>
          <w:rFonts w:cs="Times New Roman"/>
          <w:b/>
          <w:bCs w:val="0"/>
          <w:sz w:val="24"/>
          <w:szCs w:val="24"/>
        </w:rPr>
        <w:t>8.7</w:t>
      </w:r>
      <w:r w:rsidR="00CC36C9" w:rsidRPr="009F3484">
        <w:rPr>
          <w:rFonts w:cs="Times New Roman"/>
          <w:b/>
          <w:bCs w:val="0"/>
          <w:sz w:val="24"/>
          <w:szCs w:val="24"/>
        </w:rPr>
        <w:t>.1 Воздействие проектируемого объекта на атмосферный воздух</w:t>
      </w:r>
      <w:bookmarkEnd w:id="22"/>
    </w:p>
    <w:p w:rsidR="00C32127" w:rsidRDefault="00C32127" w:rsidP="009F3484">
      <w:pPr>
        <w:spacing w:line="360" w:lineRule="auto"/>
        <w:ind w:firstLine="567"/>
        <w:rPr>
          <w:b/>
          <w:u w:val="single"/>
        </w:rPr>
      </w:pPr>
    </w:p>
    <w:p w:rsidR="00ED3D8A" w:rsidRPr="009F3484" w:rsidRDefault="006B0DC4" w:rsidP="009F3484">
      <w:pPr>
        <w:spacing w:line="360" w:lineRule="auto"/>
        <w:ind w:firstLine="567"/>
      </w:pPr>
      <w:r w:rsidRPr="009F3484">
        <w:rPr>
          <w:b/>
          <w:u w:val="single"/>
        </w:rPr>
        <w:t>В период эксплуатации</w:t>
      </w:r>
      <w:r w:rsidRPr="009F3484">
        <w:rPr>
          <w:b/>
        </w:rPr>
        <w:t xml:space="preserve"> </w:t>
      </w:r>
      <w:r w:rsidRPr="009F3484">
        <w:t>основны</w:t>
      </w:r>
      <w:r w:rsidR="00ED3D8A" w:rsidRPr="009F3484">
        <w:t>м</w:t>
      </w:r>
      <w:r w:rsidRPr="009F3484">
        <w:t xml:space="preserve"> фактором </w:t>
      </w:r>
      <w:r w:rsidR="00ED3D8A" w:rsidRPr="009F3484">
        <w:t>негативного воздействия объекта на состояние воздушного бассейна является загрязнение атмосферного воздуха выбросами от компостирования подстилочного помета птицы.</w:t>
      </w:r>
    </w:p>
    <w:p w:rsidR="00ED3D8A" w:rsidRPr="009F3484" w:rsidRDefault="00ED3D8A" w:rsidP="009F3484">
      <w:pPr>
        <w:pStyle w:val="Style48"/>
        <w:widowControl/>
        <w:spacing w:line="360" w:lineRule="auto"/>
        <w:ind w:right="10" w:firstLine="567"/>
        <w:rPr>
          <w:rStyle w:val="FontStyle285"/>
          <w:rFonts w:eastAsia="Times New Roman"/>
          <w:sz w:val="24"/>
          <w:szCs w:val="24"/>
        </w:rPr>
      </w:pPr>
      <w:r w:rsidRPr="009F3484">
        <w:rPr>
          <w:rStyle w:val="FontStyle285"/>
          <w:rFonts w:eastAsia="Times New Roman"/>
          <w:sz w:val="24"/>
          <w:szCs w:val="24"/>
        </w:rPr>
        <w:t xml:space="preserve">На площадке складирования помета имеется </w:t>
      </w:r>
      <w:r w:rsidR="008723A7" w:rsidRPr="009F3484">
        <w:rPr>
          <w:rStyle w:val="FontStyle285"/>
          <w:rFonts w:eastAsia="Times New Roman"/>
          <w:sz w:val="24"/>
          <w:szCs w:val="24"/>
        </w:rPr>
        <w:t>четыре источника</w:t>
      </w:r>
      <w:r w:rsidRPr="009F3484">
        <w:rPr>
          <w:rStyle w:val="FontStyle285"/>
          <w:rFonts w:eastAsia="Times New Roman"/>
          <w:sz w:val="24"/>
          <w:szCs w:val="24"/>
        </w:rPr>
        <w:t xml:space="preserve"> выбросов загрязняющих веществ в атмосферу:</w:t>
      </w:r>
    </w:p>
    <w:p w:rsidR="00ED3D8A" w:rsidRPr="009F3484" w:rsidRDefault="00ED3D8A" w:rsidP="009F3484">
      <w:pPr>
        <w:pStyle w:val="Style54"/>
        <w:widowControl/>
        <w:numPr>
          <w:ilvl w:val="0"/>
          <w:numId w:val="7"/>
        </w:numPr>
        <w:tabs>
          <w:tab w:val="left" w:pos="576"/>
        </w:tabs>
        <w:spacing w:line="360" w:lineRule="auto"/>
        <w:ind w:firstLine="567"/>
        <w:rPr>
          <w:rStyle w:val="FontStyle285"/>
          <w:rFonts w:eastAsia="Times New Roman"/>
          <w:sz w:val="24"/>
          <w:szCs w:val="24"/>
        </w:rPr>
      </w:pPr>
      <w:r w:rsidRPr="009F3484">
        <w:rPr>
          <w:rStyle w:val="FontStyle285"/>
          <w:rFonts w:eastAsia="Times New Roman"/>
          <w:sz w:val="24"/>
          <w:szCs w:val="24"/>
        </w:rPr>
        <w:t xml:space="preserve">ист. № 6001- </w:t>
      </w:r>
      <w:r w:rsidR="004326EF" w:rsidRPr="009F3484">
        <w:rPr>
          <w:rStyle w:val="FontStyle285"/>
          <w:rFonts w:eastAsia="Times New Roman"/>
          <w:sz w:val="24"/>
          <w:szCs w:val="24"/>
        </w:rPr>
        <w:t>сооружения</w:t>
      </w:r>
      <w:r w:rsidRPr="009F3484">
        <w:rPr>
          <w:rStyle w:val="FontStyle285"/>
          <w:rFonts w:eastAsia="Times New Roman"/>
          <w:sz w:val="24"/>
          <w:szCs w:val="24"/>
        </w:rPr>
        <w:t xml:space="preserve"> </w:t>
      </w:r>
      <w:r w:rsidR="004326EF" w:rsidRPr="009F3484">
        <w:rPr>
          <w:rStyle w:val="FontStyle285"/>
          <w:rFonts w:eastAsia="Times New Roman"/>
          <w:sz w:val="24"/>
          <w:szCs w:val="24"/>
        </w:rPr>
        <w:t>пометохранилища (</w:t>
      </w:r>
      <w:r w:rsidR="0017696D" w:rsidRPr="009F3484">
        <w:rPr>
          <w:rStyle w:val="FontStyle285"/>
          <w:rFonts w:eastAsia="Times New Roman"/>
          <w:sz w:val="24"/>
          <w:szCs w:val="24"/>
        </w:rPr>
        <w:t>зона карантина, зона компостирования, жижесборник)</w:t>
      </w:r>
      <w:r w:rsidRPr="009F3484">
        <w:rPr>
          <w:rStyle w:val="FontStyle285"/>
          <w:rFonts w:eastAsia="Times New Roman"/>
          <w:sz w:val="24"/>
          <w:szCs w:val="24"/>
        </w:rPr>
        <w:t>;</w:t>
      </w:r>
    </w:p>
    <w:p w:rsidR="00ED3D8A" w:rsidRPr="009F3484" w:rsidRDefault="00ED3D8A" w:rsidP="009F3484">
      <w:pPr>
        <w:pStyle w:val="Style54"/>
        <w:widowControl/>
        <w:numPr>
          <w:ilvl w:val="0"/>
          <w:numId w:val="7"/>
        </w:numPr>
        <w:tabs>
          <w:tab w:val="left" w:pos="576"/>
        </w:tabs>
        <w:spacing w:line="360" w:lineRule="auto"/>
        <w:ind w:firstLine="567"/>
        <w:rPr>
          <w:rStyle w:val="FontStyle285"/>
          <w:rFonts w:eastAsia="Times New Roman"/>
          <w:sz w:val="24"/>
          <w:szCs w:val="24"/>
        </w:rPr>
      </w:pPr>
      <w:r w:rsidRPr="009F3484">
        <w:rPr>
          <w:rStyle w:val="FontStyle285"/>
          <w:rFonts w:eastAsia="Times New Roman"/>
          <w:sz w:val="24"/>
          <w:szCs w:val="24"/>
        </w:rPr>
        <w:t>ист. № 6002 - автотранспорт;</w:t>
      </w:r>
    </w:p>
    <w:p w:rsidR="00ED3D8A" w:rsidRPr="009F3484" w:rsidRDefault="00ED3D8A" w:rsidP="009F3484">
      <w:pPr>
        <w:pStyle w:val="Style54"/>
        <w:widowControl/>
        <w:numPr>
          <w:ilvl w:val="0"/>
          <w:numId w:val="7"/>
        </w:numPr>
        <w:tabs>
          <w:tab w:val="left" w:pos="576"/>
        </w:tabs>
        <w:spacing w:line="360" w:lineRule="auto"/>
        <w:ind w:firstLine="567"/>
        <w:rPr>
          <w:rStyle w:val="FontStyle285"/>
          <w:rFonts w:eastAsia="Times New Roman"/>
          <w:sz w:val="24"/>
          <w:szCs w:val="24"/>
        </w:rPr>
      </w:pPr>
      <w:r w:rsidRPr="009F3484">
        <w:rPr>
          <w:rStyle w:val="FontStyle285"/>
          <w:rFonts w:eastAsia="Times New Roman"/>
          <w:sz w:val="24"/>
          <w:szCs w:val="24"/>
        </w:rPr>
        <w:t xml:space="preserve">ист. № 6003 </w:t>
      </w:r>
      <w:r w:rsidR="002B4731" w:rsidRPr="009F3484">
        <w:rPr>
          <w:rStyle w:val="FontStyle285"/>
          <w:rFonts w:eastAsia="Times New Roman"/>
          <w:sz w:val="24"/>
          <w:szCs w:val="24"/>
        </w:rPr>
        <w:t>- дезбарьер</w:t>
      </w:r>
      <w:r w:rsidRPr="009F3484">
        <w:rPr>
          <w:rStyle w:val="FontStyle285"/>
          <w:rFonts w:eastAsia="Times New Roman"/>
          <w:sz w:val="24"/>
          <w:szCs w:val="24"/>
        </w:rPr>
        <w:t>;</w:t>
      </w:r>
    </w:p>
    <w:p w:rsidR="0017696D" w:rsidRPr="009F3484" w:rsidRDefault="0017696D" w:rsidP="009F3484">
      <w:pPr>
        <w:pStyle w:val="Style54"/>
        <w:widowControl/>
        <w:numPr>
          <w:ilvl w:val="0"/>
          <w:numId w:val="7"/>
        </w:numPr>
        <w:tabs>
          <w:tab w:val="left" w:pos="576"/>
        </w:tabs>
        <w:spacing w:line="360" w:lineRule="auto"/>
        <w:ind w:firstLine="567"/>
        <w:rPr>
          <w:rStyle w:val="FontStyle285"/>
          <w:rFonts w:eastAsia="Times New Roman"/>
          <w:sz w:val="24"/>
          <w:szCs w:val="24"/>
        </w:rPr>
      </w:pPr>
      <w:r w:rsidRPr="009F3484">
        <w:rPr>
          <w:rStyle w:val="FontStyle285"/>
          <w:rFonts w:eastAsia="Times New Roman"/>
          <w:sz w:val="24"/>
          <w:szCs w:val="24"/>
        </w:rPr>
        <w:t>ист. № 0001 - дизельный эл. генератор</w:t>
      </w:r>
    </w:p>
    <w:p w:rsidR="00ED3D8A" w:rsidRPr="009F3484" w:rsidRDefault="00ED3D8A" w:rsidP="009F3484">
      <w:pPr>
        <w:pStyle w:val="Style39"/>
        <w:widowControl/>
        <w:spacing w:line="360" w:lineRule="auto"/>
        <w:ind w:firstLine="567"/>
        <w:jc w:val="both"/>
        <w:rPr>
          <w:rStyle w:val="FontStyle285"/>
          <w:rFonts w:eastAsia="Times New Roman"/>
          <w:sz w:val="24"/>
          <w:szCs w:val="24"/>
        </w:rPr>
      </w:pPr>
      <w:r w:rsidRPr="009F3484">
        <w:rPr>
          <w:rStyle w:val="FontStyle285"/>
          <w:rFonts w:eastAsia="Times New Roman"/>
          <w:sz w:val="24"/>
          <w:szCs w:val="24"/>
        </w:rPr>
        <w:t>Расчеты представлены в Приложении 4.</w:t>
      </w:r>
    </w:p>
    <w:p w:rsidR="00ED3D8A" w:rsidRPr="009F3484" w:rsidRDefault="00ED3D8A" w:rsidP="009F3484">
      <w:pPr>
        <w:pStyle w:val="Style39"/>
        <w:widowControl/>
        <w:spacing w:line="360" w:lineRule="auto"/>
        <w:ind w:firstLine="567"/>
        <w:jc w:val="both"/>
        <w:rPr>
          <w:rStyle w:val="FontStyle285"/>
          <w:rFonts w:eastAsia="Times New Roman"/>
          <w:sz w:val="24"/>
          <w:szCs w:val="24"/>
        </w:rPr>
      </w:pPr>
      <w:r w:rsidRPr="009F3484">
        <w:rPr>
          <w:rStyle w:val="FontStyle285"/>
          <w:rFonts w:eastAsia="Times New Roman"/>
          <w:sz w:val="24"/>
          <w:szCs w:val="24"/>
        </w:rPr>
        <w:t xml:space="preserve">В таблице </w:t>
      </w:r>
      <w:r w:rsidR="00D55045">
        <w:rPr>
          <w:rStyle w:val="FontStyle285"/>
          <w:rFonts w:eastAsia="Times New Roman"/>
          <w:sz w:val="24"/>
          <w:szCs w:val="24"/>
        </w:rPr>
        <w:t>5</w:t>
      </w:r>
      <w:r w:rsidRPr="009F3484">
        <w:rPr>
          <w:rStyle w:val="FontStyle285"/>
          <w:rFonts w:eastAsia="Times New Roman"/>
          <w:sz w:val="24"/>
          <w:szCs w:val="24"/>
        </w:rPr>
        <w:t xml:space="preserve"> представлен перечень загрязняющих веществ, выбрасываемых в период эксплуатации.</w:t>
      </w:r>
    </w:p>
    <w:p w:rsidR="00DE6C46" w:rsidRPr="009F3484" w:rsidRDefault="00ED3D8A" w:rsidP="004B67B9">
      <w:pPr>
        <w:pStyle w:val="Style22"/>
        <w:widowControl/>
        <w:ind w:right="29" w:firstLine="567"/>
        <w:rPr>
          <w:rStyle w:val="FontStyle217"/>
          <w:sz w:val="24"/>
          <w:szCs w:val="24"/>
        </w:rPr>
      </w:pPr>
      <w:r w:rsidRPr="009F3484">
        <w:rPr>
          <w:rStyle w:val="FontStyle285"/>
          <w:rFonts w:eastAsia="Times New Roman"/>
          <w:sz w:val="24"/>
          <w:szCs w:val="24"/>
        </w:rPr>
        <w:t xml:space="preserve">Таблица </w:t>
      </w:r>
      <w:r w:rsidR="00D55045">
        <w:rPr>
          <w:rStyle w:val="FontStyle285"/>
          <w:rFonts w:eastAsia="Times New Roman"/>
          <w:sz w:val="24"/>
          <w:szCs w:val="24"/>
        </w:rPr>
        <w:t xml:space="preserve">5 - </w:t>
      </w:r>
      <w:r w:rsidR="001B68D9" w:rsidRPr="00D55045">
        <w:rPr>
          <w:rStyle w:val="FontStyle217"/>
          <w:b w:val="0"/>
          <w:sz w:val="24"/>
          <w:szCs w:val="24"/>
        </w:rPr>
        <w:t>Перечень загрязняющих веществ, выбрасываемых в атмосферу</w:t>
      </w:r>
      <w:r w:rsidR="0034442F" w:rsidRPr="00D55045">
        <w:rPr>
          <w:rStyle w:val="FontStyle217"/>
          <w:b w:val="0"/>
          <w:sz w:val="24"/>
          <w:szCs w:val="24"/>
        </w:rPr>
        <w:t xml:space="preserve"> выбрасываемых в период эксплуатации</w:t>
      </w:r>
    </w:p>
    <w:tbl>
      <w:tblPr>
        <w:tblW w:w="10207" w:type="dxa"/>
        <w:tblInd w:w="-355" w:type="dxa"/>
        <w:tblLayout w:type="fixed"/>
        <w:tblCellMar>
          <w:left w:w="71" w:type="dxa"/>
          <w:right w:w="71" w:type="dxa"/>
        </w:tblCellMar>
        <w:tblLook w:val="0000"/>
      </w:tblPr>
      <w:tblGrid>
        <w:gridCol w:w="568"/>
        <w:gridCol w:w="1985"/>
        <w:gridCol w:w="1275"/>
        <w:gridCol w:w="1418"/>
        <w:gridCol w:w="1417"/>
        <w:gridCol w:w="709"/>
        <w:gridCol w:w="1418"/>
        <w:gridCol w:w="1417"/>
      </w:tblGrid>
      <w:tr w:rsidR="0017696D" w:rsidRPr="009F3484" w:rsidTr="00C44DA2">
        <w:trPr>
          <w:cantSplit/>
        </w:trPr>
        <w:tc>
          <w:tcPr>
            <w:tcW w:w="2553" w:type="dxa"/>
            <w:gridSpan w:val="2"/>
            <w:tcBorders>
              <w:top w:val="single" w:sz="4" w:space="0" w:color="auto"/>
              <w:left w:val="single" w:sz="4" w:space="0" w:color="auto"/>
              <w:bottom w:val="single" w:sz="6" w:space="0" w:color="auto"/>
              <w:right w:val="single" w:sz="4" w:space="0" w:color="auto"/>
            </w:tcBorders>
            <w:vAlign w:val="center"/>
          </w:tcPr>
          <w:p w:rsidR="0017696D" w:rsidRPr="009F3484" w:rsidRDefault="0017696D" w:rsidP="00C44DA2">
            <w:pPr>
              <w:pStyle w:val="Style139"/>
              <w:widowControl/>
              <w:spacing w:line="240" w:lineRule="auto"/>
              <w:rPr>
                <w:rStyle w:val="FontStyle203"/>
              </w:rPr>
            </w:pPr>
            <w:r w:rsidRPr="009F3484">
              <w:rPr>
                <w:rStyle w:val="FontStyle203"/>
              </w:rPr>
              <w:t>Вещество</w:t>
            </w:r>
          </w:p>
        </w:tc>
        <w:tc>
          <w:tcPr>
            <w:tcW w:w="4819" w:type="dxa"/>
            <w:gridSpan w:val="4"/>
            <w:tcBorders>
              <w:top w:val="single" w:sz="4" w:space="0" w:color="auto"/>
              <w:left w:val="nil"/>
              <w:bottom w:val="single" w:sz="6" w:space="0" w:color="auto"/>
              <w:right w:val="single" w:sz="4" w:space="0" w:color="auto"/>
            </w:tcBorders>
            <w:vAlign w:val="center"/>
          </w:tcPr>
          <w:p w:rsidR="0017696D" w:rsidRPr="009F3484" w:rsidRDefault="0017696D" w:rsidP="00C44DA2">
            <w:pPr>
              <w:tabs>
                <w:tab w:val="left" w:pos="426"/>
              </w:tabs>
              <w:jc w:val="center"/>
              <w:rPr>
                <w:sz w:val="20"/>
                <w:szCs w:val="20"/>
              </w:rPr>
            </w:pPr>
            <w:r w:rsidRPr="009F3484">
              <w:rPr>
                <w:sz w:val="20"/>
                <w:szCs w:val="20"/>
              </w:rPr>
              <w:t>Критерии качества</w:t>
            </w:r>
          </w:p>
          <w:p w:rsidR="0017696D" w:rsidRPr="009F3484" w:rsidRDefault="0017696D" w:rsidP="00C44DA2">
            <w:pPr>
              <w:tabs>
                <w:tab w:val="left" w:pos="426"/>
              </w:tabs>
              <w:jc w:val="center"/>
              <w:rPr>
                <w:sz w:val="20"/>
                <w:szCs w:val="20"/>
              </w:rPr>
            </w:pPr>
            <w:r w:rsidRPr="009F3484">
              <w:rPr>
                <w:sz w:val="20"/>
                <w:szCs w:val="20"/>
              </w:rPr>
              <w:t>Атмосферного воздуха</w:t>
            </w:r>
          </w:p>
        </w:tc>
        <w:tc>
          <w:tcPr>
            <w:tcW w:w="2835" w:type="dxa"/>
            <w:gridSpan w:val="2"/>
            <w:tcBorders>
              <w:top w:val="single" w:sz="4" w:space="0" w:color="auto"/>
              <w:left w:val="nil"/>
              <w:bottom w:val="single" w:sz="6" w:space="0" w:color="auto"/>
              <w:right w:val="single" w:sz="4" w:space="0" w:color="auto"/>
            </w:tcBorders>
            <w:vAlign w:val="center"/>
          </w:tcPr>
          <w:p w:rsidR="0017696D" w:rsidRPr="009F3484" w:rsidRDefault="0017696D" w:rsidP="00C44DA2">
            <w:pPr>
              <w:tabs>
                <w:tab w:val="left" w:pos="426"/>
              </w:tabs>
              <w:jc w:val="center"/>
              <w:rPr>
                <w:sz w:val="20"/>
                <w:szCs w:val="20"/>
              </w:rPr>
            </w:pPr>
            <w:r w:rsidRPr="009F3484">
              <w:rPr>
                <w:sz w:val="20"/>
                <w:szCs w:val="20"/>
              </w:rPr>
              <w:t>Выброс вещества</w:t>
            </w:r>
          </w:p>
        </w:tc>
      </w:tr>
      <w:tr w:rsidR="0017696D" w:rsidRPr="009F3484" w:rsidTr="00C44DA2">
        <w:trPr>
          <w:cantSplit/>
        </w:trPr>
        <w:tc>
          <w:tcPr>
            <w:tcW w:w="568" w:type="dxa"/>
            <w:tcBorders>
              <w:left w:val="single" w:sz="4" w:space="0" w:color="auto"/>
              <w:right w:val="single" w:sz="6" w:space="0" w:color="auto"/>
            </w:tcBorders>
            <w:vAlign w:val="center"/>
          </w:tcPr>
          <w:p w:rsidR="0017696D" w:rsidRPr="009F3484" w:rsidRDefault="0017696D" w:rsidP="00C44DA2">
            <w:pPr>
              <w:tabs>
                <w:tab w:val="left" w:pos="426"/>
              </w:tabs>
              <w:jc w:val="center"/>
              <w:rPr>
                <w:sz w:val="20"/>
                <w:szCs w:val="20"/>
              </w:rPr>
            </w:pPr>
          </w:p>
          <w:p w:rsidR="0017696D" w:rsidRPr="009F3484" w:rsidRDefault="0017696D" w:rsidP="00C44DA2">
            <w:pPr>
              <w:tabs>
                <w:tab w:val="left" w:pos="426"/>
              </w:tabs>
              <w:jc w:val="center"/>
              <w:rPr>
                <w:sz w:val="20"/>
                <w:szCs w:val="20"/>
              </w:rPr>
            </w:pPr>
            <w:r w:rsidRPr="009F3484">
              <w:rPr>
                <w:sz w:val="20"/>
                <w:szCs w:val="20"/>
              </w:rPr>
              <w:t>Код</w:t>
            </w:r>
          </w:p>
        </w:tc>
        <w:tc>
          <w:tcPr>
            <w:tcW w:w="1985" w:type="dxa"/>
            <w:tcBorders>
              <w:left w:val="nil"/>
              <w:right w:val="single" w:sz="4" w:space="0" w:color="auto"/>
            </w:tcBorders>
            <w:vAlign w:val="center"/>
          </w:tcPr>
          <w:p w:rsidR="0017696D" w:rsidRPr="009F3484" w:rsidRDefault="0017696D" w:rsidP="00C44DA2">
            <w:pPr>
              <w:tabs>
                <w:tab w:val="left" w:pos="426"/>
              </w:tabs>
              <w:jc w:val="center"/>
              <w:rPr>
                <w:sz w:val="20"/>
                <w:szCs w:val="20"/>
              </w:rPr>
            </w:pPr>
          </w:p>
          <w:p w:rsidR="0017696D" w:rsidRPr="009F3484" w:rsidRDefault="0017696D" w:rsidP="00C44DA2">
            <w:pPr>
              <w:tabs>
                <w:tab w:val="left" w:pos="426"/>
              </w:tabs>
              <w:jc w:val="center"/>
              <w:rPr>
                <w:sz w:val="20"/>
                <w:szCs w:val="20"/>
              </w:rPr>
            </w:pPr>
            <w:r w:rsidRPr="009F3484">
              <w:rPr>
                <w:sz w:val="20"/>
                <w:szCs w:val="20"/>
              </w:rPr>
              <w:t>Наименование</w:t>
            </w:r>
          </w:p>
        </w:tc>
        <w:tc>
          <w:tcPr>
            <w:tcW w:w="1275" w:type="dxa"/>
            <w:tcBorders>
              <w:left w:val="nil"/>
              <w:right w:val="single" w:sz="6"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rPr>
              <w:t>ПДКм.р.</w:t>
            </w:r>
          </w:p>
        </w:tc>
        <w:tc>
          <w:tcPr>
            <w:tcW w:w="1418" w:type="dxa"/>
            <w:tcBorders>
              <w:left w:val="nil"/>
            </w:tcBorders>
            <w:vAlign w:val="center"/>
          </w:tcPr>
          <w:p w:rsidR="0017696D" w:rsidRPr="009F3484" w:rsidRDefault="0017696D" w:rsidP="00C44DA2">
            <w:pPr>
              <w:tabs>
                <w:tab w:val="left" w:pos="426"/>
              </w:tabs>
              <w:jc w:val="center"/>
              <w:rPr>
                <w:sz w:val="20"/>
                <w:szCs w:val="20"/>
              </w:rPr>
            </w:pPr>
            <w:r w:rsidRPr="009F3484">
              <w:rPr>
                <w:sz w:val="20"/>
                <w:szCs w:val="20"/>
              </w:rPr>
              <w:t xml:space="preserve">ПДК </w:t>
            </w:r>
            <w:r w:rsidRPr="009F3484">
              <w:rPr>
                <w:sz w:val="20"/>
                <w:szCs w:val="20"/>
                <w:vertAlign w:val="subscript"/>
              </w:rPr>
              <w:t>с.с.</w:t>
            </w:r>
          </w:p>
        </w:tc>
        <w:tc>
          <w:tcPr>
            <w:tcW w:w="1417" w:type="dxa"/>
            <w:tcBorders>
              <w:top w:val="single" w:sz="4" w:space="0" w:color="auto"/>
              <w:left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rPr>
              <w:t>ОБУВ</w:t>
            </w:r>
          </w:p>
        </w:tc>
        <w:tc>
          <w:tcPr>
            <w:tcW w:w="709" w:type="dxa"/>
            <w:tcBorders>
              <w:top w:val="single" w:sz="4" w:space="0" w:color="auto"/>
              <w:left w:val="nil"/>
              <w:right w:val="single" w:sz="4" w:space="0" w:color="auto"/>
            </w:tcBorders>
            <w:vAlign w:val="center"/>
          </w:tcPr>
          <w:p w:rsidR="0017696D" w:rsidRPr="009F3484" w:rsidRDefault="0017696D" w:rsidP="00C44DA2">
            <w:pPr>
              <w:tabs>
                <w:tab w:val="left" w:pos="426"/>
              </w:tabs>
              <w:jc w:val="center"/>
              <w:rPr>
                <w:sz w:val="20"/>
                <w:szCs w:val="20"/>
              </w:rPr>
            </w:pPr>
            <w:r w:rsidRPr="009F3484">
              <w:rPr>
                <w:sz w:val="20"/>
                <w:szCs w:val="20"/>
              </w:rPr>
              <w:t>Класс опасн</w:t>
            </w:r>
            <w:r w:rsidRPr="009F3484">
              <w:rPr>
                <w:sz w:val="20"/>
                <w:szCs w:val="20"/>
                <w:lang w:val="en-US"/>
              </w:rPr>
              <w:t>.</w:t>
            </w:r>
          </w:p>
        </w:tc>
        <w:tc>
          <w:tcPr>
            <w:tcW w:w="1418" w:type="dxa"/>
            <w:tcBorders>
              <w:left w:val="nil"/>
              <w:right w:val="single" w:sz="4" w:space="0" w:color="auto"/>
            </w:tcBorders>
            <w:vAlign w:val="center"/>
          </w:tcPr>
          <w:p w:rsidR="0017696D" w:rsidRPr="009F3484" w:rsidRDefault="0017696D" w:rsidP="00C44DA2">
            <w:pPr>
              <w:tabs>
                <w:tab w:val="left" w:pos="426"/>
              </w:tabs>
              <w:jc w:val="center"/>
              <w:rPr>
                <w:sz w:val="20"/>
                <w:szCs w:val="20"/>
              </w:rPr>
            </w:pPr>
            <w:r w:rsidRPr="009F3484">
              <w:rPr>
                <w:sz w:val="20"/>
                <w:szCs w:val="20"/>
              </w:rPr>
              <w:t>г/с</w:t>
            </w:r>
          </w:p>
        </w:tc>
        <w:tc>
          <w:tcPr>
            <w:tcW w:w="1417" w:type="dxa"/>
            <w:tcBorders>
              <w:left w:val="single" w:sz="4" w:space="0" w:color="auto"/>
              <w:right w:val="single" w:sz="4" w:space="0" w:color="auto"/>
            </w:tcBorders>
            <w:vAlign w:val="center"/>
          </w:tcPr>
          <w:p w:rsidR="0017696D" w:rsidRPr="009F3484" w:rsidRDefault="0017696D" w:rsidP="00C44DA2">
            <w:pPr>
              <w:tabs>
                <w:tab w:val="left" w:pos="426"/>
              </w:tabs>
              <w:jc w:val="center"/>
              <w:rPr>
                <w:sz w:val="20"/>
                <w:szCs w:val="20"/>
              </w:rPr>
            </w:pPr>
            <w:r w:rsidRPr="009F3484">
              <w:rPr>
                <w:sz w:val="20"/>
                <w:szCs w:val="20"/>
              </w:rPr>
              <w:t>т/год</w:t>
            </w:r>
          </w:p>
        </w:tc>
      </w:tr>
      <w:tr w:rsidR="0017696D" w:rsidRPr="009F3484" w:rsidTr="00C44DA2">
        <w:trPr>
          <w:cantSplit/>
        </w:trPr>
        <w:tc>
          <w:tcPr>
            <w:tcW w:w="568" w:type="dxa"/>
            <w:tcBorders>
              <w:top w:val="single" w:sz="4" w:space="0" w:color="auto"/>
              <w:left w:val="single" w:sz="4" w:space="0" w:color="auto"/>
              <w:bottom w:val="single" w:sz="4" w:space="0" w:color="auto"/>
              <w:right w:val="single" w:sz="6" w:space="0" w:color="auto"/>
            </w:tcBorders>
            <w:vAlign w:val="center"/>
          </w:tcPr>
          <w:p w:rsidR="0017696D" w:rsidRPr="009F3484" w:rsidRDefault="0017696D" w:rsidP="00C44DA2">
            <w:pPr>
              <w:tabs>
                <w:tab w:val="left" w:pos="426"/>
              </w:tabs>
              <w:jc w:val="center"/>
              <w:rPr>
                <w:sz w:val="20"/>
                <w:szCs w:val="20"/>
              </w:rPr>
            </w:pPr>
            <w:r w:rsidRPr="009F3484">
              <w:rPr>
                <w:sz w:val="20"/>
                <w:szCs w:val="20"/>
              </w:rPr>
              <w:t>1</w:t>
            </w:r>
          </w:p>
        </w:tc>
        <w:tc>
          <w:tcPr>
            <w:tcW w:w="1985" w:type="dxa"/>
            <w:tcBorders>
              <w:top w:val="single" w:sz="4" w:space="0" w:color="auto"/>
              <w:left w:val="nil"/>
              <w:bottom w:val="single" w:sz="4" w:space="0" w:color="auto"/>
              <w:right w:val="single" w:sz="4" w:space="0" w:color="auto"/>
            </w:tcBorders>
            <w:vAlign w:val="center"/>
          </w:tcPr>
          <w:p w:rsidR="0017696D" w:rsidRPr="009F3484" w:rsidRDefault="0017696D" w:rsidP="00C44DA2">
            <w:pPr>
              <w:tabs>
                <w:tab w:val="left" w:pos="426"/>
              </w:tabs>
              <w:jc w:val="center"/>
              <w:rPr>
                <w:sz w:val="20"/>
                <w:szCs w:val="20"/>
              </w:rPr>
            </w:pPr>
            <w:r w:rsidRPr="009F3484">
              <w:rPr>
                <w:sz w:val="20"/>
                <w:szCs w:val="20"/>
              </w:rPr>
              <w:t>2</w:t>
            </w:r>
          </w:p>
        </w:tc>
        <w:tc>
          <w:tcPr>
            <w:tcW w:w="1275" w:type="dxa"/>
            <w:tcBorders>
              <w:top w:val="single" w:sz="4" w:space="0" w:color="auto"/>
              <w:left w:val="nil"/>
              <w:bottom w:val="single" w:sz="4" w:space="0" w:color="auto"/>
              <w:right w:val="single" w:sz="6" w:space="0" w:color="auto"/>
            </w:tcBorders>
            <w:vAlign w:val="center"/>
          </w:tcPr>
          <w:p w:rsidR="0017696D" w:rsidRPr="009F3484" w:rsidRDefault="0017696D" w:rsidP="00C44DA2">
            <w:pPr>
              <w:tabs>
                <w:tab w:val="left" w:pos="426"/>
              </w:tabs>
              <w:jc w:val="center"/>
              <w:rPr>
                <w:sz w:val="20"/>
                <w:szCs w:val="20"/>
              </w:rPr>
            </w:pPr>
            <w:r w:rsidRPr="009F3484">
              <w:rPr>
                <w:sz w:val="20"/>
                <w:szCs w:val="20"/>
              </w:rPr>
              <w:t>3</w:t>
            </w:r>
          </w:p>
        </w:tc>
        <w:tc>
          <w:tcPr>
            <w:tcW w:w="1418" w:type="dxa"/>
            <w:tcBorders>
              <w:top w:val="single" w:sz="4" w:space="0" w:color="auto"/>
              <w:left w:val="nil"/>
              <w:bottom w:val="single" w:sz="4" w:space="0" w:color="auto"/>
            </w:tcBorders>
            <w:vAlign w:val="center"/>
          </w:tcPr>
          <w:p w:rsidR="0017696D" w:rsidRPr="009F3484" w:rsidRDefault="0017696D" w:rsidP="00C44DA2">
            <w:pPr>
              <w:tabs>
                <w:tab w:val="left" w:pos="426"/>
              </w:tabs>
              <w:jc w:val="center"/>
              <w:rPr>
                <w:sz w:val="20"/>
                <w:szCs w:val="20"/>
              </w:rPr>
            </w:pPr>
            <w:r w:rsidRPr="009F3484">
              <w:rPr>
                <w:sz w:val="20"/>
                <w:szCs w:val="20"/>
              </w:rPr>
              <w:t>4</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5</w:t>
            </w:r>
          </w:p>
        </w:tc>
        <w:tc>
          <w:tcPr>
            <w:tcW w:w="709" w:type="dxa"/>
            <w:tcBorders>
              <w:top w:val="single" w:sz="4" w:space="0" w:color="auto"/>
              <w:left w:val="nil"/>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6</w:t>
            </w:r>
          </w:p>
        </w:tc>
        <w:tc>
          <w:tcPr>
            <w:tcW w:w="1418" w:type="dxa"/>
            <w:tcBorders>
              <w:top w:val="single" w:sz="4" w:space="0" w:color="auto"/>
              <w:left w:val="nil"/>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7</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8</w:t>
            </w:r>
          </w:p>
        </w:tc>
      </w:tr>
      <w:tr w:rsidR="0017696D"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ind w:right="-71"/>
              <w:jc w:val="center"/>
              <w:rPr>
                <w:sz w:val="20"/>
                <w:szCs w:val="20"/>
                <w:lang w:val="en-US"/>
              </w:rPr>
            </w:pPr>
            <w:bookmarkStart w:id="23" w:name="ZV"/>
            <w:bookmarkEnd w:id="23"/>
            <w:r w:rsidRPr="009F3484">
              <w:rPr>
                <w:sz w:val="20"/>
                <w:szCs w:val="20"/>
                <w:lang w:val="en-US"/>
              </w:rPr>
              <w:t>10</w:t>
            </w:r>
          </w:p>
        </w:tc>
        <w:tc>
          <w:tcPr>
            <w:tcW w:w="198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4B67B9">
            <w:pPr>
              <w:tabs>
                <w:tab w:val="left" w:pos="426"/>
              </w:tabs>
              <w:jc w:val="left"/>
              <w:rPr>
                <w:sz w:val="20"/>
                <w:szCs w:val="20"/>
              </w:rPr>
            </w:pPr>
            <w:r w:rsidRPr="009F3484">
              <w:rPr>
                <w:sz w:val="20"/>
                <w:szCs w:val="20"/>
              </w:rPr>
              <w:t>Взвешенные частицы РМ2.5 и менее</w:t>
            </w:r>
          </w:p>
        </w:tc>
        <w:tc>
          <w:tcPr>
            <w:tcW w:w="127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0.160000</w:t>
            </w: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0.035000</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0.0315546</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0.1429570</w:t>
            </w:r>
          </w:p>
        </w:tc>
      </w:tr>
      <w:tr w:rsidR="0017696D"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ind w:right="-71"/>
              <w:jc w:val="center"/>
              <w:rPr>
                <w:sz w:val="20"/>
                <w:szCs w:val="20"/>
                <w:lang w:val="en-US"/>
              </w:rPr>
            </w:pPr>
            <w:r w:rsidRPr="009F3484">
              <w:rPr>
                <w:sz w:val="20"/>
                <w:szCs w:val="20"/>
                <w:lang w:val="en-US"/>
              </w:rPr>
              <w:t>301</w:t>
            </w:r>
          </w:p>
        </w:tc>
        <w:tc>
          <w:tcPr>
            <w:tcW w:w="198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4B67B9">
            <w:pPr>
              <w:tabs>
                <w:tab w:val="left" w:pos="426"/>
              </w:tabs>
              <w:jc w:val="left"/>
              <w:rPr>
                <w:sz w:val="20"/>
                <w:szCs w:val="20"/>
              </w:rPr>
            </w:pPr>
            <w:r w:rsidRPr="009F3484">
              <w:rPr>
                <w:sz w:val="20"/>
                <w:szCs w:val="20"/>
              </w:rPr>
              <w:t>Азота диоксид; (Азот(</w:t>
            </w:r>
            <w:r w:rsidRPr="009F3484">
              <w:rPr>
                <w:sz w:val="20"/>
                <w:szCs w:val="20"/>
                <w:lang w:val="en-US"/>
              </w:rPr>
              <w:t>IV</w:t>
            </w:r>
            <w:r w:rsidRPr="009F3484">
              <w:rPr>
                <w:sz w:val="20"/>
                <w:szCs w:val="20"/>
              </w:rPr>
              <w:t>) оксид)</w:t>
            </w:r>
          </w:p>
        </w:tc>
        <w:tc>
          <w:tcPr>
            <w:tcW w:w="127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0.200000</w:t>
            </w: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0.040000</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3</w:t>
            </w: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0.3347588</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1.0729870</w:t>
            </w:r>
          </w:p>
        </w:tc>
      </w:tr>
      <w:tr w:rsidR="0017696D"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ind w:right="-71"/>
              <w:jc w:val="center"/>
              <w:rPr>
                <w:sz w:val="20"/>
                <w:szCs w:val="20"/>
                <w:lang w:val="en-US"/>
              </w:rPr>
            </w:pPr>
            <w:r w:rsidRPr="009F3484">
              <w:rPr>
                <w:sz w:val="20"/>
                <w:szCs w:val="20"/>
                <w:lang w:val="en-US"/>
              </w:rPr>
              <w:t>303</w:t>
            </w:r>
          </w:p>
        </w:tc>
        <w:tc>
          <w:tcPr>
            <w:tcW w:w="198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4B67B9">
            <w:pPr>
              <w:tabs>
                <w:tab w:val="left" w:pos="426"/>
              </w:tabs>
              <w:jc w:val="left"/>
              <w:rPr>
                <w:sz w:val="20"/>
                <w:szCs w:val="20"/>
                <w:lang w:val="en-US"/>
              </w:rPr>
            </w:pPr>
            <w:r w:rsidRPr="009F3484">
              <w:rPr>
                <w:sz w:val="20"/>
                <w:szCs w:val="20"/>
                <w:lang w:val="en-US"/>
              </w:rPr>
              <w:t>Аммиак</w:t>
            </w:r>
          </w:p>
        </w:tc>
        <w:tc>
          <w:tcPr>
            <w:tcW w:w="127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0.200000</w:t>
            </w: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0.040000</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4</w:t>
            </w: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0.6459750</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61.0440000</w:t>
            </w:r>
          </w:p>
        </w:tc>
      </w:tr>
      <w:tr w:rsidR="0017696D"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ind w:right="-71"/>
              <w:jc w:val="center"/>
              <w:rPr>
                <w:sz w:val="20"/>
                <w:szCs w:val="20"/>
                <w:lang w:val="en-US"/>
              </w:rPr>
            </w:pPr>
            <w:r w:rsidRPr="009F3484">
              <w:rPr>
                <w:sz w:val="20"/>
                <w:szCs w:val="20"/>
                <w:lang w:val="en-US"/>
              </w:rPr>
              <w:t>330</w:t>
            </w:r>
          </w:p>
        </w:tc>
        <w:tc>
          <w:tcPr>
            <w:tcW w:w="198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4B67B9">
            <w:pPr>
              <w:tabs>
                <w:tab w:val="left" w:pos="426"/>
              </w:tabs>
              <w:jc w:val="left"/>
              <w:rPr>
                <w:sz w:val="20"/>
                <w:szCs w:val="20"/>
                <w:lang w:val="en-US"/>
              </w:rPr>
            </w:pPr>
            <w:r w:rsidRPr="009F3484">
              <w:rPr>
                <w:sz w:val="20"/>
                <w:szCs w:val="20"/>
                <w:lang w:val="en-US"/>
              </w:rPr>
              <w:t>Сера диоксид; Ангидрид сернистый</w:t>
            </w:r>
          </w:p>
        </w:tc>
        <w:tc>
          <w:tcPr>
            <w:tcW w:w="127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0.500000</w:t>
            </w: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0.050000</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3</w:t>
            </w: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0.0440351</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0.1000570</w:t>
            </w:r>
          </w:p>
        </w:tc>
      </w:tr>
      <w:tr w:rsidR="0017696D"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ind w:right="-71"/>
              <w:jc w:val="center"/>
              <w:rPr>
                <w:sz w:val="20"/>
                <w:szCs w:val="20"/>
                <w:lang w:val="en-US"/>
              </w:rPr>
            </w:pPr>
            <w:r w:rsidRPr="009F3484">
              <w:rPr>
                <w:sz w:val="20"/>
                <w:szCs w:val="20"/>
                <w:lang w:val="en-US"/>
              </w:rPr>
              <w:t>333</w:t>
            </w:r>
          </w:p>
        </w:tc>
        <w:tc>
          <w:tcPr>
            <w:tcW w:w="198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4B67B9">
            <w:pPr>
              <w:tabs>
                <w:tab w:val="left" w:pos="426"/>
              </w:tabs>
              <w:jc w:val="left"/>
              <w:rPr>
                <w:sz w:val="20"/>
                <w:szCs w:val="20"/>
                <w:lang w:val="en-US"/>
              </w:rPr>
            </w:pPr>
            <w:r w:rsidRPr="009F3484">
              <w:rPr>
                <w:sz w:val="20"/>
                <w:szCs w:val="20"/>
                <w:lang w:val="en-US"/>
              </w:rPr>
              <w:t>Дигидросульфид; Сероводород</w:t>
            </w:r>
          </w:p>
        </w:tc>
        <w:tc>
          <w:tcPr>
            <w:tcW w:w="127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0.008000</w:t>
            </w: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0.000000</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0.0324302</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3.0618015</w:t>
            </w:r>
          </w:p>
        </w:tc>
      </w:tr>
      <w:tr w:rsidR="0017696D"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ind w:right="-71"/>
              <w:jc w:val="center"/>
              <w:rPr>
                <w:sz w:val="20"/>
                <w:szCs w:val="20"/>
                <w:lang w:val="en-US"/>
              </w:rPr>
            </w:pPr>
            <w:r w:rsidRPr="009F3484">
              <w:rPr>
                <w:sz w:val="20"/>
                <w:szCs w:val="20"/>
                <w:lang w:val="en-US"/>
              </w:rPr>
              <w:t>337</w:t>
            </w:r>
          </w:p>
        </w:tc>
        <w:tc>
          <w:tcPr>
            <w:tcW w:w="198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4B67B9">
            <w:pPr>
              <w:tabs>
                <w:tab w:val="left" w:pos="426"/>
              </w:tabs>
              <w:jc w:val="left"/>
              <w:rPr>
                <w:sz w:val="20"/>
                <w:szCs w:val="20"/>
                <w:lang w:val="en-US"/>
              </w:rPr>
            </w:pPr>
            <w:r w:rsidRPr="009F3484">
              <w:rPr>
                <w:sz w:val="20"/>
                <w:szCs w:val="20"/>
                <w:lang w:val="en-US"/>
              </w:rPr>
              <w:t>Углерод оксид</w:t>
            </w:r>
          </w:p>
        </w:tc>
        <w:tc>
          <w:tcPr>
            <w:tcW w:w="127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5.000000</w:t>
            </w: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3.000000</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4</w:t>
            </w: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0.2693036</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0.8393500</w:t>
            </w:r>
          </w:p>
        </w:tc>
      </w:tr>
      <w:tr w:rsidR="0017696D"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ind w:right="-71"/>
              <w:jc w:val="center"/>
              <w:rPr>
                <w:sz w:val="20"/>
                <w:szCs w:val="20"/>
                <w:lang w:val="en-US"/>
              </w:rPr>
            </w:pPr>
            <w:r w:rsidRPr="009F3484">
              <w:rPr>
                <w:sz w:val="20"/>
                <w:szCs w:val="20"/>
                <w:lang w:val="en-US"/>
              </w:rPr>
              <w:t>349</w:t>
            </w:r>
          </w:p>
        </w:tc>
        <w:tc>
          <w:tcPr>
            <w:tcW w:w="198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4B67B9">
            <w:pPr>
              <w:tabs>
                <w:tab w:val="left" w:pos="426"/>
              </w:tabs>
              <w:jc w:val="left"/>
              <w:rPr>
                <w:sz w:val="20"/>
                <w:szCs w:val="20"/>
                <w:lang w:val="en-US"/>
              </w:rPr>
            </w:pPr>
            <w:r w:rsidRPr="009F3484">
              <w:rPr>
                <w:sz w:val="20"/>
                <w:szCs w:val="20"/>
                <w:lang w:val="en-US"/>
              </w:rPr>
              <w:t>Хлор</w:t>
            </w:r>
          </w:p>
        </w:tc>
        <w:tc>
          <w:tcPr>
            <w:tcW w:w="127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0.100000</w:t>
            </w: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0.030000</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0.0016400</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0.0517000</w:t>
            </w:r>
          </w:p>
        </w:tc>
      </w:tr>
      <w:tr w:rsidR="0017696D"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ind w:right="-71"/>
              <w:jc w:val="center"/>
              <w:rPr>
                <w:sz w:val="20"/>
                <w:szCs w:val="20"/>
                <w:lang w:val="en-US"/>
              </w:rPr>
            </w:pPr>
            <w:r w:rsidRPr="009F3484">
              <w:rPr>
                <w:sz w:val="20"/>
                <w:szCs w:val="20"/>
                <w:lang w:val="en-US"/>
              </w:rPr>
              <w:t>410</w:t>
            </w:r>
          </w:p>
        </w:tc>
        <w:tc>
          <w:tcPr>
            <w:tcW w:w="198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4B67B9">
            <w:pPr>
              <w:tabs>
                <w:tab w:val="left" w:pos="426"/>
              </w:tabs>
              <w:jc w:val="left"/>
              <w:rPr>
                <w:sz w:val="20"/>
                <w:szCs w:val="20"/>
                <w:lang w:val="en-US"/>
              </w:rPr>
            </w:pPr>
            <w:r w:rsidRPr="009F3484">
              <w:rPr>
                <w:sz w:val="20"/>
                <w:szCs w:val="20"/>
                <w:lang w:val="en-US"/>
              </w:rPr>
              <w:t>Метан</w:t>
            </w:r>
          </w:p>
        </w:tc>
        <w:tc>
          <w:tcPr>
            <w:tcW w:w="127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0.000000</w:t>
            </w: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0.000000</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50.000000</w:t>
            </w:r>
          </w:p>
        </w:tc>
        <w:tc>
          <w:tcPr>
            <w:tcW w:w="709"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2.5571700</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241.652000</w:t>
            </w:r>
          </w:p>
        </w:tc>
      </w:tr>
      <w:tr w:rsidR="0017696D"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ind w:right="-71"/>
              <w:jc w:val="center"/>
              <w:rPr>
                <w:sz w:val="20"/>
                <w:szCs w:val="20"/>
                <w:lang w:val="en-US"/>
              </w:rPr>
            </w:pPr>
            <w:r w:rsidRPr="009F3484">
              <w:rPr>
                <w:sz w:val="20"/>
                <w:szCs w:val="20"/>
                <w:lang w:val="en-US"/>
              </w:rPr>
              <w:t>703</w:t>
            </w:r>
          </w:p>
        </w:tc>
        <w:tc>
          <w:tcPr>
            <w:tcW w:w="198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4B67B9">
            <w:pPr>
              <w:tabs>
                <w:tab w:val="left" w:pos="426"/>
              </w:tabs>
              <w:jc w:val="left"/>
              <w:rPr>
                <w:sz w:val="20"/>
                <w:szCs w:val="20"/>
                <w:lang w:val="en-US"/>
              </w:rPr>
            </w:pPr>
            <w:r w:rsidRPr="009F3484">
              <w:rPr>
                <w:sz w:val="20"/>
                <w:szCs w:val="20"/>
                <w:lang w:val="en-US"/>
              </w:rPr>
              <w:t>Бенз[a]пирен; 3,4-Бензпирен</w:t>
            </w:r>
          </w:p>
        </w:tc>
        <w:tc>
          <w:tcPr>
            <w:tcW w:w="127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0.000000</w:t>
            </w: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0.000001</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0.0000004</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0.0000002</w:t>
            </w:r>
          </w:p>
        </w:tc>
      </w:tr>
      <w:tr w:rsidR="0017696D"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ind w:right="-71"/>
              <w:jc w:val="center"/>
              <w:rPr>
                <w:sz w:val="20"/>
                <w:szCs w:val="20"/>
                <w:lang w:val="en-US"/>
              </w:rPr>
            </w:pPr>
            <w:r w:rsidRPr="009F3484">
              <w:rPr>
                <w:sz w:val="20"/>
                <w:szCs w:val="20"/>
                <w:lang w:val="en-US"/>
              </w:rPr>
              <w:t>1052</w:t>
            </w:r>
          </w:p>
        </w:tc>
        <w:tc>
          <w:tcPr>
            <w:tcW w:w="198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4B67B9">
            <w:pPr>
              <w:tabs>
                <w:tab w:val="left" w:pos="426"/>
              </w:tabs>
              <w:jc w:val="left"/>
              <w:rPr>
                <w:sz w:val="20"/>
                <w:szCs w:val="20"/>
                <w:lang w:val="en-US"/>
              </w:rPr>
            </w:pPr>
            <w:r w:rsidRPr="009F3484">
              <w:rPr>
                <w:sz w:val="20"/>
                <w:szCs w:val="20"/>
                <w:lang w:val="en-US"/>
              </w:rPr>
              <w:t>Метанол; Метиловый спирт</w:t>
            </w:r>
          </w:p>
        </w:tc>
        <w:tc>
          <w:tcPr>
            <w:tcW w:w="1275" w:type="dxa"/>
            <w:tcBorders>
              <w:top w:val="single" w:sz="4" w:space="0" w:color="auto"/>
              <w:left w:val="single" w:sz="4" w:space="0" w:color="auto"/>
              <w:bottom w:val="single" w:sz="4" w:space="0" w:color="auto"/>
              <w:right w:val="single" w:sz="4" w:space="0" w:color="auto"/>
            </w:tcBorders>
            <w:vAlign w:val="center"/>
          </w:tcPr>
          <w:p w:rsidR="0017696D" w:rsidRPr="00B32D99" w:rsidRDefault="0017696D" w:rsidP="00C44DA2">
            <w:pPr>
              <w:tabs>
                <w:tab w:val="left" w:pos="426"/>
              </w:tabs>
              <w:jc w:val="center"/>
              <w:rPr>
                <w:sz w:val="20"/>
                <w:szCs w:val="20"/>
                <w:lang w:val="en-US"/>
              </w:rPr>
            </w:pPr>
            <w:r w:rsidRPr="00B32D99">
              <w:rPr>
                <w:sz w:val="20"/>
                <w:szCs w:val="20"/>
                <w:lang w:val="en-US"/>
              </w:rPr>
              <w:t>1.000000</w:t>
            </w: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B32D99" w:rsidRDefault="0017696D" w:rsidP="00C44DA2">
            <w:pPr>
              <w:tabs>
                <w:tab w:val="left" w:pos="426"/>
              </w:tabs>
              <w:jc w:val="center"/>
              <w:rPr>
                <w:sz w:val="20"/>
                <w:szCs w:val="20"/>
                <w:lang w:val="en-US"/>
              </w:rPr>
            </w:pPr>
            <w:r w:rsidRPr="00B32D99">
              <w:rPr>
                <w:sz w:val="20"/>
                <w:szCs w:val="20"/>
                <w:lang w:val="en-US"/>
              </w:rPr>
              <w:t>0.500000</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3</w:t>
            </w: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0.0258000</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2.4417000</w:t>
            </w:r>
          </w:p>
        </w:tc>
      </w:tr>
      <w:tr w:rsidR="0017696D"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ind w:right="-71"/>
              <w:jc w:val="center"/>
              <w:rPr>
                <w:sz w:val="20"/>
                <w:szCs w:val="20"/>
                <w:lang w:val="en-US"/>
              </w:rPr>
            </w:pPr>
            <w:r w:rsidRPr="009F3484">
              <w:rPr>
                <w:sz w:val="20"/>
                <w:szCs w:val="20"/>
                <w:lang w:val="en-US"/>
              </w:rPr>
              <w:t>1069</w:t>
            </w:r>
          </w:p>
        </w:tc>
        <w:tc>
          <w:tcPr>
            <w:tcW w:w="198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4B67B9">
            <w:pPr>
              <w:tabs>
                <w:tab w:val="left" w:pos="426"/>
              </w:tabs>
              <w:jc w:val="left"/>
              <w:rPr>
                <w:sz w:val="20"/>
                <w:szCs w:val="20"/>
              </w:rPr>
            </w:pPr>
            <w:r w:rsidRPr="009F3484">
              <w:rPr>
                <w:sz w:val="20"/>
                <w:szCs w:val="20"/>
              </w:rPr>
              <w:t>Гидроксиметилбензол; Крезол; Трикрезол (смесь изом</w:t>
            </w:r>
          </w:p>
        </w:tc>
        <w:tc>
          <w:tcPr>
            <w:tcW w:w="127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0.005000</w:t>
            </w: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0.000000</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0.0080190</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0.7577000</w:t>
            </w:r>
          </w:p>
        </w:tc>
      </w:tr>
      <w:tr w:rsidR="0017696D"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ind w:right="-71"/>
              <w:jc w:val="center"/>
              <w:rPr>
                <w:sz w:val="20"/>
                <w:szCs w:val="20"/>
                <w:lang w:val="en-US"/>
              </w:rPr>
            </w:pPr>
            <w:r w:rsidRPr="009F3484">
              <w:rPr>
                <w:sz w:val="20"/>
                <w:szCs w:val="20"/>
                <w:lang w:val="en-US"/>
              </w:rPr>
              <w:t>1325</w:t>
            </w:r>
          </w:p>
        </w:tc>
        <w:tc>
          <w:tcPr>
            <w:tcW w:w="198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4B67B9">
            <w:pPr>
              <w:tabs>
                <w:tab w:val="left" w:pos="426"/>
              </w:tabs>
              <w:jc w:val="left"/>
              <w:rPr>
                <w:sz w:val="20"/>
                <w:szCs w:val="20"/>
                <w:lang w:val="en-US"/>
              </w:rPr>
            </w:pPr>
            <w:r w:rsidRPr="009F3484">
              <w:rPr>
                <w:sz w:val="20"/>
                <w:szCs w:val="20"/>
                <w:lang w:val="en-US"/>
              </w:rPr>
              <w:t>Формальдегид</w:t>
            </w:r>
          </w:p>
        </w:tc>
        <w:tc>
          <w:tcPr>
            <w:tcW w:w="127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0.050000</w:t>
            </w: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0.010000</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0.0041667</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0.0018000</w:t>
            </w:r>
          </w:p>
        </w:tc>
      </w:tr>
      <w:tr w:rsidR="0017696D"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ind w:right="-71"/>
              <w:jc w:val="center"/>
              <w:rPr>
                <w:sz w:val="20"/>
                <w:szCs w:val="20"/>
                <w:lang w:val="en-US"/>
              </w:rPr>
            </w:pPr>
            <w:r w:rsidRPr="009F3484">
              <w:rPr>
                <w:sz w:val="20"/>
                <w:szCs w:val="20"/>
                <w:lang w:val="en-US"/>
              </w:rPr>
              <w:t>1531</w:t>
            </w:r>
          </w:p>
        </w:tc>
        <w:tc>
          <w:tcPr>
            <w:tcW w:w="198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4B67B9">
            <w:pPr>
              <w:tabs>
                <w:tab w:val="left" w:pos="426"/>
              </w:tabs>
              <w:jc w:val="left"/>
              <w:rPr>
                <w:sz w:val="20"/>
                <w:szCs w:val="20"/>
                <w:lang w:val="en-US"/>
              </w:rPr>
            </w:pPr>
            <w:r w:rsidRPr="009F3484">
              <w:rPr>
                <w:sz w:val="20"/>
                <w:szCs w:val="20"/>
                <w:lang w:val="en-US"/>
              </w:rPr>
              <w:t>Гексановая кислота; Кислота капроновая</w:t>
            </w:r>
          </w:p>
        </w:tc>
        <w:tc>
          <w:tcPr>
            <w:tcW w:w="127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0.010000</w:t>
            </w: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0.005000</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3</w:t>
            </w: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0.0334000</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3.1574000</w:t>
            </w:r>
          </w:p>
        </w:tc>
      </w:tr>
      <w:tr w:rsidR="0017696D"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ind w:right="-71"/>
              <w:jc w:val="center"/>
              <w:rPr>
                <w:sz w:val="20"/>
                <w:szCs w:val="20"/>
                <w:lang w:val="en-US"/>
              </w:rPr>
            </w:pPr>
            <w:r w:rsidRPr="009F3484">
              <w:rPr>
                <w:sz w:val="20"/>
                <w:szCs w:val="20"/>
                <w:lang w:val="en-US"/>
              </w:rPr>
              <w:lastRenderedPageBreak/>
              <w:t>1707</w:t>
            </w:r>
          </w:p>
        </w:tc>
        <w:tc>
          <w:tcPr>
            <w:tcW w:w="198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4B67B9">
            <w:pPr>
              <w:tabs>
                <w:tab w:val="left" w:pos="426"/>
              </w:tabs>
              <w:jc w:val="left"/>
              <w:rPr>
                <w:sz w:val="20"/>
                <w:szCs w:val="20"/>
                <w:lang w:val="en-US"/>
              </w:rPr>
            </w:pPr>
            <w:r w:rsidRPr="009F3484">
              <w:rPr>
                <w:sz w:val="20"/>
                <w:szCs w:val="20"/>
                <w:lang w:val="en-US"/>
              </w:rPr>
              <w:t>Диметилсульфид</w:t>
            </w:r>
          </w:p>
        </w:tc>
        <w:tc>
          <w:tcPr>
            <w:tcW w:w="127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0.080000</w:t>
            </w: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0.000000</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4</w:t>
            </w: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0.1688400</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15.9550000</w:t>
            </w:r>
          </w:p>
        </w:tc>
      </w:tr>
      <w:tr w:rsidR="0017696D"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ind w:right="-71"/>
              <w:jc w:val="center"/>
              <w:rPr>
                <w:sz w:val="20"/>
                <w:szCs w:val="20"/>
                <w:lang w:val="en-US"/>
              </w:rPr>
            </w:pPr>
            <w:r w:rsidRPr="009F3484">
              <w:rPr>
                <w:sz w:val="20"/>
                <w:szCs w:val="20"/>
                <w:lang w:val="en-US"/>
              </w:rPr>
              <w:t>1728</w:t>
            </w:r>
          </w:p>
        </w:tc>
        <w:tc>
          <w:tcPr>
            <w:tcW w:w="198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4B67B9">
            <w:pPr>
              <w:tabs>
                <w:tab w:val="left" w:pos="426"/>
              </w:tabs>
              <w:jc w:val="left"/>
              <w:rPr>
                <w:sz w:val="20"/>
                <w:szCs w:val="20"/>
                <w:lang w:val="en-US"/>
              </w:rPr>
            </w:pPr>
            <w:r w:rsidRPr="009F3484">
              <w:rPr>
                <w:sz w:val="20"/>
                <w:szCs w:val="20"/>
                <w:lang w:val="en-US"/>
              </w:rPr>
              <w:t>Этантиол; Этилмеркаптан</w:t>
            </w:r>
          </w:p>
        </w:tc>
        <w:tc>
          <w:tcPr>
            <w:tcW w:w="127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0.000050</w:t>
            </w: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0.000000</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3</w:t>
            </w: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0.0001600</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0.0151000</w:t>
            </w:r>
          </w:p>
        </w:tc>
      </w:tr>
      <w:tr w:rsidR="0017696D"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ind w:right="-71"/>
              <w:jc w:val="center"/>
              <w:rPr>
                <w:sz w:val="20"/>
                <w:szCs w:val="20"/>
                <w:lang w:val="en-US"/>
              </w:rPr>
            </w:pPr>
            <w:r w:rsidRPr="009F3484">
              <w:rPr>
                <w:sz w:val="20"/>
                <w:szCs w:val="20"/>
                <w:lang w:val="en-US"/>
              </w:rPr>
              <w:t>2732</w:t>
            </w:r>
          </w:p>
        </w:tc>
        <w:tc>
          <w:tcPr>
            <w:tcW w:w="198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4B67B9">
            <w:pPr>
              <w:tabs>
                <w:tab w:val="left" w:pos="426"/>
              </w:tabs>
              <w:jc w:val="left"/>
              <w:rPr>
                <w:sz w:val="20"/>
                <w:szCs w:val="20"/>
                <w:lang w:val="en-US"/>
              </w:rPr>
            </w:pPr>
            <w:r w:rsidRPr="009F3484">
              <w:rPr>
                <w:sz w:val="20"/>
                <w:szCs w:val="20"/>
                <w:lang w:val="en-US"/>
              </w:rPr>
              <w:t>Керосин</w:t>
            </w:r>
          </w:p>
        </w:tc>
        <w:tc>
          <w:tcPr>
            <w:tcW w:w="127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0.000000</w:t>
            </w: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0.000000</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1.200000</w:t>
            </w:r>
          </w:p>
        </w:tc>
        <w:tc>
          <w:tcPr>
            <w:tcW w:w="709"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0.1000000</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0.0450000</w:t>
            </w:r>
          </w:p>
        </w:tc>
      </w:tr>
      <w:tr w:rsidR="0017696D"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ind w:right="-71"/>
              <w:jc w:val="center"/>
              <w:rPr>
                <w:sz w:val="20"/>
                <w:szCs w:val="20"/>
                <w:lang w:val="en-US"/>
              </w:rPr>
            </w:pPr>
            <w:r w:rsidRPr="009F3484">
              <w:rPr>
                <w:sz w:val="20"/>
                <w:szCs w:val="20"/>
                <w:lang w:val="en-US"/>
              </w:rPr>
              <w:t>2754</w:t>
            </w:r>
          </w:p>
        </w:tc>
        <w:tc>
          <w:tcPr>
            <w:tcW w:w="198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4B67B9">
            <w:pPr>
              <w:tabs>
                <w:tab w:val="left" w:pos="426"/>
              </w:tabs>
              <w:jc w:val="left"/>
              <w:rPr>
                <w:sz w:val="20"/>
                <w:szCs w:val="20"/>
              </w:rPr>
            </w:pPr>
            <w:r w:rsidRPr="009F3484">
              <w:rPr>
                <w:sz w:val="20"/>
                <w:szCs w:val="20"/>
              </w:rPr>
              <w:t>Алканы С12-С19; Углеводороды предельные С12-С19; р</w:t>
            </w:r>
          </w:p>
        </w:tc>
        <w:tc>
          <w:tcPr>
            <w:tcW w:w="127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1.000000</w:t>
            </w: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0.000000</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4</w:t>
            </w: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0.0287883</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0.2009799</w:t>
            </w:r>
          </w:p>
        </w:tc>
      </w:tr>
      <w:tr w:rsidR="0017696D"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ind w:right="-71"/>
              <w:jc w:val="center"/>
              <w:rPr>
                <w:sz w:val="20"/>
                <w:szCs w:val="20"/>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4.2860417</w:t>
            </w:r>
          </w:p>
        </w:tc>
        <w:tc>
          <w:tcPr>
            <w:tcW w:w="1417" w:type="dxa"/>
            <w:tcBorders>
              <w:top w:val="single" w:sz="4" w:space="0" w:color="auto"/>
              <w:left w:val="single" w:sz="4" w:space="0" w:color="auto"/>
              <w:bottom w:val="single" w:sz="4" w:space="0" w:color="auto"/>
              <w:right w:val="single" w:sz="4" w:space="0" w:color="auto"/>
            </w:tcBorders>
            <w:vAlign w:val="center"/>
          </w:tcPr>
          <w:p w:rsidR="0017696D" w:rsidRPr="009F3484" w:rsidRDefault="0017696D" w:rsidP="00C44DA2">
            <w:pPr>
              <w:tabs>
                <w:tab w:val="left" w:pos="426"/>
              </w:tabs>
              <w:jc w:val="center"/>
              <w:rPr>
                <w:sz w:val="20"/>
                <w:szCs w:val="20"/>
                <w:lang w:val="en-US"/>
              </w:rPr>
            </w:pPr>
            <w:r w:rsidRPr="009F3484">
              <w:rPr>
                <w:sz w:val="20"/>
                <w:szCs w:val="20"/>
                <w:lang w:val="en-US"/>
              </w:rPr>
              <w:t>330.539533</w:t>
            </w:r>
          </w:p>
        </w:tc>
      </w:tr>
    </w:tbl>
    <w:p w:rsidR="0017696D" w:rsidRPr="009F3484" w:rsidRDefault="0017696D" w:rsidP="009F3484">
      <w:pPr>
        <w:spacing w:line="360" w:lineRule="auto"/>
        <w:ind w:firstLine="567"/>
        <w:rPr>
          <w:rStyle w:val="FontStyle217"/>
        </w:rPr>
      </w:pPr>
    </w:p>
    <w:p w:rsidR="001B68D9" w:rsidRPr="009F3484" w:rsidRDefault="001B68D9" w:rsidP="009F3484">
      <w:pPr>
        <w:pStyle w:val="Style40"/>
        <w:widowControl/>
        <w:spacing w:line="360" w:lineRule="auto"/>
        <w:ind w:firstLine="567"/>
        <w:jc w:val="both"/>
        <w:rPr>
          <w:rStyle w:val="FontStyle285"/>
          <w:sz w:val="24"/>
          <w:szCs w:val="24"/>
        </w:rPr>
      </w:pPr>
      <w:r w:rsidRPr="009F3484">
        <w:rPr>
          <w:rStyle w:val="FontStyle217"/>
          <w:sz w:val="24"/>
          <w:szCs w:val="24"/>
          <w:u w:val="single"/>
        </w:rPr>
        <w:t>В период намечаемого строительства</w:t>
      </w:r>
      <w:r w:rsidRPr="009F3484">
        <w:rPr>
          <w:rStyle w:val="FontStyle217"/>
          <w:sz w:val="24"/>
          <w:szCs w:val="24"/>
        </w:rPr>
        <w:t xml:space="preserve"> </w:t>
      </w:r>
      <w:r w:rsidRPr="009F3484">
        <w:rPr>
          <w:rStyle w:val="FontStyle285"/>
          <w:sz w:val="24"/>
          <w:szCs w:val="24"/>
        </w:rPr>
        <w:t>воздействие на атмосферный воздух можно отнести к кратковременному воздействию. При производстве строительно-монтажных работ возможно поступление загрязняющих веществ в атмосферу в результате выполнения следующих технологических операций:</w:t>
      </w:r>
    </w:p>
    <w:p w:rsidR="001B68D9" w:rsidRPr="009F3484" w:rsidRDefault="001B68D9" w:rsidP="009F3484">
      <w:pPr>
        <w:pStyle w:val="Style54"/>
        <w:widowControl/>
        <w:numPr>
          <w:ilvl w:val="0"/>
          <w:numId w:val="8"/>
        </w:numPr>
        <w:tabs>
          <w:tab w:val="left" w:pos="144"/>
        </w:tabs>
        <w:spacing w:line="360" w:lineRule="auto"/>
        <w:ind w:right="4416" w:firstLine="567"/>
        <w:rPr>
          <w:rStyle w:val="FontStyle285"/>
          <w:sz w:val="24"/>
          <w:szCs w:val="24"/>
        </w:rPr>
      </w:pPr>
      <w:r w:rsidRPr="009F3484">
        <w:rPr>
          <w:rStyle w:val="FontStyle285"/>
          <w:sz w:val="24"/>
          <w:szCs w:val="24"/>
        </w:rPr>
        <w:t>при работе двигателей строительной техники; - укладки асфальтобетонной смеси;</w:t>
      </w:r>
    </w:p>
    <w:p w:rsidR="0034442F" w:rsidRPr="009F3484" w:rsidRDefault="0034442F" w:rsidP="009F3484">
      <w:pPr>
        <w:pStyle w:val="Style54"/>
        <w:widowControl/>
        <w:numPr>
          <w:ilvl w:val="0"/>
          <w:numId w:val="8"/>
        </w:numPr>
        <w:tabs>
          <w:tab w:val="left" w:pos="144"/>
        </w:tabs>
        <w:spacing w:line="360" w:lineRule="auto"/>
        <w:ind w:right="4416" w:firstLine="567"/>
        <w:rPr>
          <w:rStyle w:val="FontStyle285"/>
          <w:sz w:val="24"/>
          <w:szCs w:val="24"/>
        </w:rPr>
      </w:pPr>
      <w:r w:rsidRPr="009F3484">
        <w:rPr>
          <w:rStyle w:val="FontStyle285"/>
          <w:sz w:val="24"/>
          <w:szCs w:val="24"/>
        </w:rPr>
        <w:t>сварочных работах;</w:t>
      </w:r>
    </w:p>
    <w:p w:rsidR="001B68D9" w:rsidRPr="009F3484" w:rsidRDefault="001B68D9" w:rsidP="009F3484">
      <w:pPr>
        <w:pStyle w:val="Style39"/>
        <w:widowControl/>
        <w:spacing w:line="360" w:lineRule="auto"/>
        <w:ind w:firstLine="567"/>
        <w:jc w:val="both"/>
        <w:rPr>
          <w:rStyle w:val="FontStyle285"/>
          <w:sz w:val="24"/>
          <w:szCs w:val="24"/>
        </w:rPr>
      </w:pPr>
      <w:r w:rsidRPr="009F3484">
        <w:rPr>
          <w:rStyle w:val="FontStyle285"/>
          <w:sz w:val="24"/>
          <w:szCs w:val="24"/>
        </w:rPr>
        <w:t>- выемке грунта;</w:t>
      </w:r>
    </w:p>
    <w:p w:rsidR="001B68D9" w:rsidRPr="009F3484" w:rsidRDefault="001B68D9" w:rsidP="009F3484">
      <w:pPr>
        <w:pStyle w:val="Style54"/>
        <w:widowControl/>
        <w:numPr>
          <w:ilvl w:val="0"/>
          <w:numId w:val="8"/>
        </w:numPr>
        <w:tabs>
          <w:tab w:val="left" w:pos="144"/>
        </w:tabs>
        <w:spacing w:line="360" w:lineRule="auto"/>
        <w:ind w:firstLine="567"/>
        <w:rPr>
          <w:rStyle w:val="FontStyle285"/>
          <w:sz w:val="24"/>
          <w:szCs w:val="24"/>
        </w:rPr>
      </w:pPr>
      <w:r w:rsidRPr="009F3484">
        <w:rPr>
          <w:rStyle w:val="FontStyle285"/>
          <w:sz w:val="24"/>
          <w:szCs w:val="24"/>
        </w:rPr>
        <w:t>пересыпке строительных материалов (песка, щебня).</w:t>
      </w:r>
    </w:p>
    <w:p w:rsidR="001B68D9" w:rsidRPr="009F3484" w:rsidRDefault="001B68D9" w:rsidP="009F3484">
      <w:pPr>
        <w:pStyle w:val="Style39"/>
        <w:widowControl/>
        <w:spacing w:line="360" w:lineRule="auto"/>
        <w:ind w:firstLine="567"/>
        <w:jc w:val="both"/>
        <w:rPr>
          <w:rStyle w:val="FontStyle285"/>
          <w:sz w:val="24"/>
          <w:szCs w:val="24"/>
        </w:rPr>
      </w:pPr>
      <w:r w:rsidRPr="009F3484">
        <w:rPr>
          <w:rStyle w:val="FontStyle285"/>
          <w:sz w:val="24"/>
          <w:szCs w:val="24"/>
        </w:rPr>
        <w:t>Вредное воздействие на качество атмосферного воздуха в период строительства будет ограничено во времени, так как источники выбросов в процессе производства будут менять местоположение, выбросы не будут происходить одновременно и не достигнут значительных величин.</w:t>
      </w:r>
    </w:p>
    <w:p w:rsidR="001B68D9" w:rsidRPr="009F3484" w:rsidRDefault="001B68D9" w:rsidP="009F3484">
      <w:pPr>
        <w:pStyle w:val="Style39"/>
        <w:widowControl/>
        <w:spacing w:line="360" w:lineRule="auto"/>
        <w:ind w:firstLine="567"/>
        <w:jc w:val="both"/>
        <w:rPr>
          <w:rStyle w:val="FontStyle285"/>
          <w:sz w:val="24"/>
          <w:szCs w:val="24"/>
        </w:rPr>
      </w:pPr>
      <w:r w:rsidRPr="009F3484">
        <w:rPr>
          <w:rStyle w:val="FontStyle285"/>
          <w:sz w:val="24"/>
          <w:szCs w:val="24"/>
        </w:rPr>
        <w:t>Продолжительность строительства - 6 месяцев.</w:t>
      </w:r>
    </w:p>
    <w:p w:rsidR="00DE6C46" w:rsidRPr="009F3484" w:rsidRDefault="001B68D9" w:rsidP="009F3484">
      <w:pPr>
        <w:spacing w:line="360" w:lineRule="auto"/>
        <w:ind w:firstLine="567"/>
        <w:rPr>
          <w:rStyle w:val="FontStyle285"/>
          <w:sz w:val="24"/>
          <w:szCs w:val="24"/>
        </w:rPr>
      </w:pPr>
      <w:r w:rsidRPr="009F3484">
        <w:rPr>
          <w:rStyle w:val="FontStyle285"/>
          <w:sz w:val="24"/>
          <w:szCs w:val="24"/>
        </w:rPr>
        <w:t>Операции по окраске на территории стройплощадки не осуществляются, все комплектующие окрашиваются в заводских условиях.</w:t>
      </w:r>
    </w:p>
    <w:p w:rsidR="00003422" w:rsidRPr="00D55045" w:rsidRDefault="00D55045" w:rsidP="004B67B9">
      <w:pPr>
        <w:ind w:firstLine="567"/>
        <w:rPr>
          <w:rStyle w:val="FontStyle217"/>
          <w:b w:val="0"/>
          <w:sz w:val="24"/>
          <w:szCs w:val="24"/>
        </w:rPr>
      </w:pPr>
      <w:r w:rsidRPr="00D55045">
        <w:rPr>
          <w:rStyle w:val="FontStyle217"/>
          <w:b w:val="0"/>
          <w:sz w:val="24"/>
          <w:szCs w:val="24"/>
        </w:rPr>
        <w:t xml:space="preserve">Таблица 6 - </w:t>
      </w:r>
      <w:r w:rsidR="00003422" w:rsidRPr="00D55045">
        <w:rPr>
          <w:rStyle w:val="FontStyle217"/>
          <w:b w:val="0"/>
          <w:sz w:val="24"/>
          <w:szCs w:val="24"/>
        </w:rPr>
        <w:t>Перечень загрязняющих веществ, выбрасываемых в атмосферу</w:t>
      </w:r>
      <w:r w:rsidR="00CB3952" w:rsidRPr="00D55045">
        <w:rPr>
          <w:rStyle w:val="FontStyle217"/>
          <w:b w:val="0"/>
          <w:sz w:val="24"/>
          <w:szCs w:val="24"/>
        </w:rPr>
        <w:t xml:space="preserve"> в период строительства</w:t>
      </w:r>
    </w:p>
    <w:tbl>
      <w:tblPr>
        <w:tblW w:w="10207" w:type="dxa"/>
        <w:tblInd w:w="-355" w:type="dxa"/>
        <w:tblLayout w:type="fixed"/>
        <w:tblCellMar>
          <w:left w:w="71" w:type="dxa"/>
          <w:right w:w="71" w:type="dxa"/>
        </w:tblCellMar>
        <w:tblLook w:val="0000"/>
      </w:tblPr>
      <w:tblGrid>
        <w:gridCol w:w="568"/>
        <w:gridCol w:w="1985"/>
        <w:gridCol w:w="1275"/>
        <w:gridCol w:w="1418"/>
        <w:gridCol w:w="1417"/>
        <w:gridCol w:w="709"/>
        <w:gridCol w:w="1418"/>
        <w:gridCol w:w="1417"/>
      </w:tblGrid>
      <w:tr w:rsidR="00003422" w:rsidRPr="009F3484" w:rsidTr="00C44DA2">
        <w:trPr>
          <w:cantSplit/>
        </w:trPr>
        <w:tc>
          <w:tcPr>
            <w:tcW w:w="2553" w:type="dxa"/>
            <w:gridSpan w:val="2"/>
            <w:tcBorders>
              <w:top w:val="single" w:sz="4" w:space="0" w:color="auto"/>
              <w:left w:val="single" w:sz="4" w:space="0" w:color="auto"/>
              <w:bottom w:val="single" w:sz="6" w:space="0" w:color="auto"/>
              <w:right w:val="single" w:sz="4" w:space="0" w:color="auto"/>
            </w:tcBorders>
            <w:vAlign w:val="center"/>
          </w:tcPr>
          <w:p w:rsidR="00003422" w:rsidRPr="009F3484" w:rsidRDefault="00003422" w:rsidP="00C44DA2">
            <w:pPr>
              <w:pStyle w:val="Style139"/>
              <w:widowControl/>
              <w:spacing w:line="240" w:lineRule="auto"/>
              <w:rPr>
                <w:rStyle w:val="FontStyle203"/>
              </w:rPr>
            </w:pPr>
            <w:r w:rsidRPr="009F3484">
              <w:rPr>
                <w:rStyle w:val="FontStyle203"/>
              </w:rPr>
              <w:t>Вещество</w:t>
            </w:r>
          </w:p>
        </w:tc>
        <w:tc>
          <w:tcPr>
            <w:tcW w:w="4819" w:type="dxa"/>
            <w:gridSpan w:val="4"/>
            <w:tcBorders>
              <w:top w:val="single" w:sz="4" w:space="0" w:color="auto"/>
              <w:left w:val="nil"/>
              <w:bottom w:val="single" w:sz="6" w:space="0" w:color="auto"/>
              <w:right w:val="single" w:sz="4" w:space="0" w:color="auto"/>
            </w:tcBorders>
            <w:vAlign w:val="center"/>
          </w:tcPr>
          <w:p w:rsidR="00003422" w:rsidRPr="009F3484" w:rsidRDefault="00003422" w:rsidP="00C44DA2">
            <w:pPr>
              <w:tabs>
                <w:tab w:val="left" w:pos="426"/>
              </w:tabs>
              <w:jc w:val="center"/>
              <w:rPr>
                <w:sz w:val="20"/>
                <w:szCs w:val="20"/>
              </w:rPr>
            </w:pPr>
            <w:r w:rsidRPr="009F3484">
              <w:rPr>
                <w:sz w:val="20"/>
                <w:szCs w:val="20"/>
              </w:rPr>
              <w:t>Критерии качества</w:t>
            </w:r>
          </w:p>
          <w:p w:rsidR="00003422" w:rsidRPr="009F3484" w:rsidRDefault="00003422" w:rsidP="00C44DA2">
            <w:pPr>
              <w:tabs>
                <w:tab w:val="left" w:pos="426"/>
              </w:tabs>
              <w:jc w:val="center"/>
              <w:rPr>
                <w:sz w:val="20"/>
                <w:szCs w:val="20"/>
              </w:rPr>
            </w:pPr>
            <w:r w:rsidRPr="009F3484">
              <w:rPr>
                <w:sz w:val="20"/>
                <w:szCs w:val="20"/>
              </w:rPr>
              <w:t>Атмосферного воздуха</w:t>
            </w:r>
          </w:p>
        </w:tc>
        <w:tc>
          <w:tcPr>
            <w:tcW w:w="2835" w:type="dxa"/>
            <w:gridSpan w:val="2"/>
            <w:tcBorders>
              <w:top w:val="single" w:sz="4" w:space="0" w:color="auto"/>
              <w:left w:val="nil"/>
              <w:bottom w:val="single" w:sz="6" w:space="0" w:color="auto"/>
              <w:right w:val="single" w:sz="4" w:space="0" w:color="auto"/>
            </w:tcBorders>
            <w:vAlign w:val="center"/>
          </w:tcPr>
          <w:p w:rsidR="00003422" w:rsidRPr="009F3484" w:rsidRDefault="00003422" w:rsidP="00C44DA2">
            <w:pPr>
              <w:tabs>
                <w:tab w:val="left" w:pos="426"/>
              </w:tabs>
              <w:jc w:val="center"/>
              <w:rPr>
                <w:sz w:val="20"/>
                <w:szCs w:val="20"/>
              </w:rPr>
            </w:pPr>
            <w:r w:rsidRPr="009F3484">
              <w:rPr>
                <w:sz w:val="20"/>
                <w:szCs w:val="20"/>
              </w:rPr>
              <w:t>Выброс вещества</w:t>
            </w:r>
          </w:p>
        </w:tc>
      </w:tr>
      <w:tr w:rsidR="00003422" w:rsidRPr="009F3484" w:rsidTr="00C44DA2">
        <w:trPr>
          <w:cantSplit/>
        </w:trPr>
        <w:tc>
          <w:tcPr>
            <w:tcW w:w="568" w:type="dxa"/>
            <w:tcBorders>
              <w:left w:val="single" w:sz="4" w:space="0" w:color="auto"/>
              <w:right w:val="single" w:sz="6" w:space="0" w:color="auto"/>
            </w:tcBorders>
            <w:vAlign w:val="center"/>
          </w:tcPr>
          <w:p w:rsidR="00003422" w:rsidRPr="009F3484" w:rsidRDefault="00003422" w:rsidP="00C44DA2">
            <w:pPr>
              <w:tabs>
                <w:tab w:val="left" w:pos="426"/>
              </w:tabs>
              <w:jc w:val="center"/>
              <w:rPr>
                <w:sz w:val="20"/>
                <w:szCs w:val="20"/>
              </w:rPr>
            </w:pPr>
          </w:p>
          <w:p w:rsidR="00003422" w:rsidRPr="009F3484" w:rsidRDefault="00003422" w:rsidP="00C44DA2">
            <w:pPr>
              <w:tabs>
                <w:tab w:val="left" w:pos="426"/>
              </w:tabs>
              <w:jc w:val="center"/>
              <w:rPr>
                <w:sz w:val="20"/>
                <w:szCs w:val="20"/>
              </w:rPr>
            </w:pPr>
            <w:r w:rsidRPr="009F3484">
              <w:rPr>
                <w:sz w:val="20"/>
                <w:szCs w:val="20"/>
              </w:rPr>
              <w:t>Код</w:t>
            </w:r>
          </w:p>
        </w:tc>
        <w:tc>
          <w:tcPr>
            <w:tcW w:w="1985" w:type="dxa"/>
            <w:tcBorders>
              <w:left w:val="nil"/>
              <w:right w:val="single" w:sz="4" w:space="0" w:color="auto"/>
            </w:tcBorders>
            <w:vAlign w:val="center"/>
          </w:tcPr>
          <w:p w:rsidR="00003422" w:rsidRPr="009F3484" w:rsidRDefault="00003422" w:rsidP="00C44DA2">
            <w:pPr>
              <w:tabs>
                <w:tab w:val="left" w:pos="426"/>
              </w:tabs>
              <w:jc w:val="center"/>
              <w:rPr>
                <w:sz w:val="20"/>
                <w:szCs w:val="20"/>
              </w:rPr>
            </w:pPr>
          </w:p>
          <w:p w:rsidR="00003422" w:rsidRPr="009F3484" w:rsidRDefault="00003422" w:rsidP="00C44DA2">
            <w:pPr>
              <w:tabs>
                <w:tab w:val="left" w:pos="426"/>
              </w:tabs>
              <w:jc w:val="center"/>
              <w:rPr>
                <w:sz w:val="20"/>
                <w:szCs w:val="20"/>
              </w:rPr>
            </w:pPr>
            <w:r w:rsidRPr="009F3484">
              <w:rPr>
                <w:sz w:val="20"/>
                <w:szCs w:val="20"/>
              </w:rPr>
              <w:t>Наименование</w:t>
            </w:r>
          </w:p>
        </w:tc>
        <w:tc>
          <w:tcPr>
            <w:tcW w:w="1275" w:type="dxa"/>
            <w:tcBorders>
              <w:left w:val="nil"/>
              <w:right w:val="single" w:sz="6" w:space="0" w:color="auto"/>
            </w:tcBorders>
            <w:vAlign w:val="center"/>
          </w:tcPr>
          <w:p w:rsidR="00003422" w:rsidRPr="009F3484" w:rsidRDefault="00003422" w:rsidP="00C44DA2">
            <w:pPr>
              <w:tabs>
                <w:tab w:val="left" w:pos="426"/>
              </w:tabs>
              <w:jc w:val="center"/>
              <w:rPr>
                <w:sz w:val="20"/>
                <w:szCs w:val="20"/>
                <w:lang w:val="en-US"/>
              </w:rPr>
            </w:pPr>
            <w:r w:rsidRPr="009F3484">
              <w:rPr>
                <w:sz w:val="20"/>
                <w:szCs w:val="20"/>
              </w:rPr>
              <w:t>ПДКм.р.</w:t>
            </w:r>
          </w:p>
        </w:tc>
        <w:tc>
          <w:tcPr>
            <w:tcW w:w="1418" w:type="dxa"/>
            <w:tcBorders>
              <w:left w:val="nil"/>
            </w:tcBorders>
            <w:vAlign w:val="center"/>
          </w:tcPr>
          <w:p w:rsidR="00003422" w:rsidRPr="009F3484" w:rsidRDefault="00003422" w:rsidP="00C44DA2">
            <w:pPr>
              <w:tabs>
                <w:tab w:val="left" w:pos="426"/>
              </w:tabs>
              <w:jc w:val="center"/>
              <w:rPr>
                <w:sz w:val="20"/>
                <w:szCs w:val="20"/>
              </w:rPr>
            </w:pPr>
            <w:r w:rsidRPr="009F3484">
              <w:rPr>
                <w:sz w:val="20"/>
                <w:szCs w:val="20"/>
              </w:rPr>
              <w:t xml:space="preserve">ПДК </w:t>
            </w:r>
            <w:r w:rsidRPr="009F3484">
              <w:rPr>
                <w:sz w:val="20"/>
                <w:szCs w:val="20"/>
                <w:vertAlign w:val="subscript"/>
              </w:rPr>
              <w:t>с.с.</w:t>
            </w:r>
          </w:p>
        </w:tc>
        <w:tc>
          <w:tcPr>
            <w:tcW w:w="1417" w:type="dxa"/>
            <w:tcBorders>
              <w:top w:val="single" w:sz="4" w:space="0" w:color="auto"/>
              <w:left w:val="single" w:sz="4" w:space="0" w:color="auto"/>
              <w:right w:val="single" w:sz="4" w:space="0" w:color="auto"/>
            </w:tcBorders>
            <w:vAlign w:val="center"/>
          </w:tcPr>
          <w:p w:rsidR="00003422" w:rsidRPr="009F3484" w:rsidRDefault="00003422" w:rsidP="00C44DA2">
            <w:pPr>
              <w:tabs>
                <w:tab w:val="left" w:pos="426"/>
              </w:tabs>
              <w:jc w:val="center"/>
              <w:rPr>
                <w:sz w:val="20"/>
                <w:szCs w:val="20"/>
                <w:lang w:val="en-US"/>
              </w:rPr>
            </w:pPr>
            <w:r w:rsidRPr="009F3484">
              <w:rPr>
                <w:sz w:val="20"/>
                <w:szCs w:val="20"/>
              </w:rPr>
              <w:t>ОБУВ</w:t>
            </w:r>
          </w:p>
        </w:tc>
        <w:tc>
          <w:tcPr>
            <w:tcW w:w="709" w:type="dxa"/>
            <w:tcBorders>
              <w:top w:val="single" w:sz="4" w:space="0" w:color="auto"/>
              <w:left w:val="nil"/>
              <w:right w:val="single" w:sz="4" w:space="0" w:color="auto"/>
            </w:tcBorders>
            <w:vAlign w:val="center"/>
          </w:tcPr>
          <w:p w:rsidR="00003422" w:rsidRPr="009F3484" w:rsidRDefault="00003422" w:rsidP="00C44DA2">
            <w:pPr>
              <w:tabs>
                <w:tab w:val="left" w:pos="426"/>
              </w:tabs>
              <w:jc w:val="center"/>
              <w:rPr>
                <w:sz w:val="20"/>
                <w:szCs w:val="20"/>
              </w:rPr>
            </w:pPr>
            <w:r w:rsidRPr="009F3484">
              <w:rPr>
                <w:sz w:val="20"/>
                <w:szCs w:val="20"/>
              </w:rPr>
              <w:t>Класс опасн</w:t>
            </w:r>
            <w:r w:rsidRPr="009F3484">
              <w:rPr>
                <w:sz w:val="20"/>
                <w:szCs w:val="20"/>
                <w:lang w:val="en-US"/>
              </w:rPr>
              <w:t>.</w:t>
            </w:r>
          </w:p>
        </w:tc>
        <w:tc>
          <w:tcPr>
            <w:tcW w:w="1418" w:type="dxa"/>
            <w:tcBorders>
              <w:left w:val="nil"/>
              <w:right w:val="single" w:sz="4" w:space="0" w:color="auto"/>
            </w:tcBorders>
            <w:vAlign w:val="center"/>
          </w:tcPr>
          <w:p w:rsidR="00003422" w:rsidRPr="009F3484" w:rsidRDefault="00003422" w:rsidP="00C44DA2">
            <w:pPr>
              <w:tabs>
                <w:tab w:val="left" w:pos="426"/>
              </w:tabs>
              <w:jc w:val="center"/>
              <w:rPr>
                <w:sz w:val="20"/>
                <w:szCs w:val="20"/>
              </w:rPr>
            </w:pPr>
            <w:r w:rsidRPr="009F3484">
              <w:rPr>
                <w:sz w:val="20"/>
                <w:szCs w:val="20"/>
              </w:rPr>
              <w:t>г/с</w:t>
            </w:r>
          </w:p>
        </w:tc>
        <w:tc>
          <w:tcPr>
            <w:tcW w:w="1417" w:type="dxa"/>
            <w:tcBorders>
              <w:left w:val="single" w:sz="4" w:space="0" w:color="auto"/>
              <w:right w:val="single" w:sz="4" w:space="0" w:color="auto"/>
            </w:tcBorders>
            <w:vAlign w:val="center"/>
          </w:tcPr>
          <w:p w:rsidR="00003422" w:rsidRPr="009F3484" w:rsidRDefault="00003422" w:rsidP="00C44DA2">
            <w:pPr>
              <w:tabs>
                <w:tab w:val="left" w:pos="426"/>
              </w:tabs>
              <w:jc w:val="center"/>
              <w:rPr>
                <w:sz w:val="20"/>
                <w:szCs w:val="20"/>
              </w:rPr>
            </w:pPr>
            <w:r w:rsidRPr="009F3484">
              <w:rPr>
                <w:sz w:val="20"/>
                <w:szCs w:val="20"/>
              </w:rPr>
              <w:t>т/год</w:t>
            </w:r>
          </w:p>
        </w:tc>
      </w:tr>
      <w:tr w:rsidR="00003422" w:rsidRPr="009F3484" w:rsidTr="00C44DA2">
        <w:trPr>
          <w:cantSplit/>
        </w:trPr>
        <w:tc>
          <w:tcPr>
            <w:tcW w:w="568" w:type="dxa"/>
            <w:tcBorders>
              <w:top w:val="single" w:sz="4" w:space="0" w:color="auto"/>
              <w:left w:val="single" w:sz="4" w:space="0" w:color="auto"/>
              <w:bottom w:val="single" w:sz="4" w:space="0" w:color="auto"/>
              <w:right w:val="single" w:sz="6" w:space="0" w:color="auto"/>
            </w:tcBorders>
            <w:vAlign w:val="center"/>
          </w:tcPr>
          <w:p w:rsidR="00003422" w:rsidRPr="009F3484" w:rsidRDefault="00003422" w:rsidP="00C44DA2">
            <w:pPr>
              <w:tabs>
                <w:tab w:val="left" w:pos="426"/>
              </w:tabs>
              <w:jc w:val="center"/>
              <w:rPr>
                <w:sz w:val="20"/>
                <w:szCs w:val="20"/>
              </w:rPr>
            </w:pPr>
            <w:r w:rsidRPr="009F3484">
              <w:rPr>
                <w:sz w:val="20"/>
                <w:szCs w:val="20"/>
              </w:rPr>
              <w:t>1</w:t>
            </w:r>
          </w:p>
        </w:tc>
        <w:tc>
          <w:tcPr>
            <w:tcW w:w="1985" w:type="dxa"/>
            <w:tcBorders>
              <w:top w:val="single" w:sz="4" w:space="0" w:color="auto"/>
              <w:left w:val="nil"/>
              <w:bottom w:val="single" w:sz="4" w:space="0" w:color="auto"/>
              <w:right w:val="single" w:sz="4" w:space="0" w:color="auto"/>
            </w:tcBorders>
            <w:vAlign w:val="center"/>
          </w:tcPr>
          <w:p w:rsidR="00003422" w:rsidRPr="009F3484" w:rsidRDefault="00003422" w:rsidP="00C44DA2">
            <w:pPr>
              <w:tabs>
                <w:tab w:val="left" w:pos="426"/>
              </w:tabs>
              <w:jc w:val="center"/>
              <w:rPr>
                <w:sz w:val="20"/>
                <w:szCs w:val="20"/>
              </w:rPr>
            </w:pPr>
            <w:r w:rsidRPr="009F3484">
              <w:rPr>
                <w:sz w:val="20"/>
                <w:szCs w:val="20"/>
              </w:rPr>
              <w:t>2</w:t>
            </w:r>
          </w:p>
        </w:tc>
        <w:tc>
          <w:tcPr>
            <w:tcW w:w="1275" w:type="dxa"/>
            <w:tcBorders>
              <w:top w:val="single" w:sz="4" w:space="0" w:color="auto"/>
              <w:left w:val="nil"/>
              <w:bottom w:val="single" w:sz="4" w:space="0" w:color="auto"/>
              <w:right w:val="single" w:sz="6" w:space="0" w:color="auto"/>
            </w:tcBorders>
            <w:vAlign w:val="center"/>
          </w:tcPr>
          <w:p w:rsidR="00003422" w:rsidRPr="009F3484" w:rsidRDefault="00003422" w:rsidP="00C44DA2">
            <w:pPr>
              <w:tabs>
                <w:tab w:val="left" w:pos="426"/>
              </w:tabs>
              <w:jc w:val="center"/>
              <w:rPr>
                <w:sz w:val="20"/>
                <w:szCs w:val="20"/>
              </w:rPr>
            </w:pPr>
            <w:r w:rsidRPr="009F3484">
              <w:rPr>
                <w:sz w:val="20"/>
                <w:szCs w:val="20"/>
              </w:rPr>
              <w:t>3</w:t>
            </w:r>
          </w:p>
        </w:tc>
        <w:tc>
          <w:tcPr>
            <w:tcW w:w="1418" w:type="dxa"/>
            <w:tcBorders>
              <w:top w:val="single" w:sz="4" w:space="0" w:color="auto"/>
              <w:left w:val="nil"/>
              <w:bottom w:val="single" w:sz="4" w:space="0" w:color="auto"/>
            </w:tcBorders>
            <w:vAlign w:val="center"/>
          </w:tcPr>
          <w:p w:rsidR="00003422" w:rsidRPr="009F3484" w:rsidRDefault="00003422" w:rsidP="00C44DA2">
            <w:pPr>
              <w:tabs>
                <w:tab w:val="left" w:pos="426"/>
              </w:tabs>
              <w:jc w:val="center"/>
              <w:rPr>
                <w:sz w:val="20"/>
                <w:szCs w:val="20"/>
              </w:rPr>
            </w:pPr>
            <w:r w:rsidRPr="009F3484">
              <w:rPr>
                <w:sz w:val="20"/>
                <w:szCs w:val="20"/>
              </w:rPr>
              <w:t>4</w:t>
            </w:r>
          </w:p>
        </w:tc>
        <w:tc>
          <w:tcPr>
            <w:tcW w:w="1417" w:type="dxa"/>
            <w:tcBorders>
              <w:top w:val="single" w:sz="4" w:space="0" w:color="auto"/>
              <w:left w:val="single" w:sz="4" w:space="0" w:color="auto"/>
              <w:bottom w:val="single" w:sz="4" w:space="0" w:color="auto"/>
              <w:right w:val="single" w:sz="4" w:space="0" w:color="auto"/>
            </w:tcBorders>
            <w:vAlign w:val="center"/>
          </w:tcPr>
          <w:p w:rsidR="00003422" w:rsidRPr="009F3484" w:rsidRDefault="00003422" w:rsidP="00C44DA2">
            <w:pPr>
              <w:tabs>
                <w:tab w:val="left" w:pos="426"/>
              </w:tabs>
              <w:jc w:val="center"/>
              <w:rPr>
                <w:sz w:val="20"/>
                <w:szCs w:val="20"/>
                <w:lang w:val="en-US"/>
              </w:rPr>
            </w:pPr>
            <w:r w:rsidRPr="009F3484">
              <w:rPr>
                <w:sz w:val="20"/>
                <w:szCs w:val="20"/>
                <w:lang w:val="en-US"/>
              </w:rPr>
              <w:t>5</w:t>
            </w:r>
          </w:p>
        </w:tc>
        <w:tc>
          <w:tcPr>
            <w:tcW w:w="709" w:type="dxa"/>
            <w:tcBorders>
              <w:top w:val="single" w:sz="4" w:space="0" w:color="auto"/>
              <w:left w:val="nil"/>
              <w:bottom w:val="single" w:sz="4" w:space="0" w:color="auto"/>
              <w:right w:val="single" w:sz="4" w:space="0" w:color="auto"/>
            </w:tcBorders>
            <w:vAlign w:val="center"/>
          </w:tcPr>
          <w:p w:rsidR="00003422" w:rsidRPr="009F3484" w:rsidRDefault="00003422" w:rsidP="00C44DA2">
            <w:pPr>
              <w:tabs>
                <w:tab w:val="left" w:pos="426"/>
              </w:tabs>
              <w:jc w:val="center"/>
              <w:rPr>
                <w:sz w:val="20"/>
                <w:szCs w:val="20"/>
                <w:lang w:val="en-US"/>
              </w:rPr>
            </w:pPr>
            <w:r w:rsidRPr="009F3484">
              <w:rPr>
                <w:sz w:val="20"/>
                <w:szCs w:val="20"/>
                <w:lang w:val="en-US"/>
              </w:rPr>
              <w:t>6</w:t>
            </w:r>
          </w:p>
        </w:tc>
        <w:tc>
          <w:tcPr>
            <w:tcW w:w="1418" w:type="dxa"/>
            <w:tcBorders>
              <w:top w:val="single" w:sz="4" w:space="0" w:color="auto"/>
              <w:left w:val="nil"/>
              <w:bottom w:val="single" w:sz="4" w:space="0" w:color="auto"/>
              <w:right w:val="single" w:sz="4" w:space="0" w:color="auto"/>
            </w:tcBorders>
            <w:vAlign w:val="center"/>
          </w:tcPr>
          <w:p w:rsidR="00003422" w:rsidRPr="009F3484" w:rsidRDefault="00003422" w:rsidP="00C44DA2">
            <w:pPr>
              <w:tabs>
                <w:tab w:val="left" w:pos="426"/>
              </w:tabs>
              <w:jc w:val="center"/>
              <w:rPr>
                <w:sz w:val="20"/>
                <w:szCs w:val="20"/>
                <w:lang w:val="en-US"/>
              </w:rPr>
            </w:pPr>
            <w:r w:rsidRPr="009F3484">
              <w:rPr>
                <w:sz w:val="20"/>
                <w:szCs w:val="20"/>
                <w:lang w:val="en-US"/>
              </w:rPr>
              <w:t>7</w:t>
            </w:r>
          </w:p>
        </w:tc>
        <w:tc>
          <w:tcPr>
            <w:tcW w:w="1417" w:type="dxa"/>
            <w:tcBorders>
              <w:top w:val="single" w:sz="4" w:space="0" w:color="auto"/>
              <w:left w:val="single" w:sz="4" w:space="0" w:color="auto"/>
              <w:bottom w:val="single" w:sz="4" w:space="0" w:color="auto"/>
              <w:right w:val="single" w:sz="4" w:space="0" w:color="auto"/>
            </w:tcBorders>
            <w:vAlign w:val="center"/>
          </w:tcPr>
          <w:p w:rsidR="00003422" w:rsidRPr="009F3484" w:rsidRDefault="00003422" w:rsidP="00C44DA2">
            <w:pPr>
              <w:tabs>
                <w:tab w:val="left" w:pos="426"/>
              </w:tabs>
              <w:jc w:val="center"/>
              <w:rPr>
                <w:sz w:val="20"/>
                <w:szCs w:val="20"/>
                <w:lang w:val="en-US"/>
              </w:rPr>
            </w:pPr>
            <w:r w:rsidRPr="009F3484">
              <w:rPr>
                <w:sz w:val="20"/>
                <w:szCs w:val="20"/>
                <w:lang w:val="en-US"/>
              </w:rPr>
              <w:t>8</w:t>
            </w:r>
          </w:p>
        </w:tc>
      </w:tr>
      <w:tr w:rsidR="00003422"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003422" w:rsidRPr="009F3484" w:rsidRDefault="00003422" w:rsidP="00C44DA2">
            <w:pPr>
              <w:ind w:right="-71"/>
              <w:jc w:val="center"/>
              <w:rPr>
                <w:sz w:val="20"/>
                <w:szCs w:val="20"/>
                <w:lang w:val="en-US"/>
              </w:rPr>
            </w:pPr>
            <w:r w:rsidRPr="009F3484">
              <w:rPr>
                <w:sz w:val="20"/>
                <w:szCs w:val="20"/>
                <w:lang w:val="en-US"/>
              </w:rPr>
              <w:t>10</w:t>
            </w:r>
          </w:p>
        </w:tc>
        <w:tc>
          <w:tcPr>
            <w:tcW w:w="1985" w:type="dxa"/>
            <w:tcBorders>
              <w:top w:val="single" w:sz="4" w:space="0" w:color="auto"/>
              <w:left w:val="single" w:sz="4" w:space="0" w:color="auto"/>
              <w:bottom w:val="single" w:sz="4" w:space="0" w:color="auto"/>
              <w:right w:val="single" w:sz="4" w:space="0" w:color="auto"/>
            </w:tcBorders>
            <w:vAlign w:val="center"/>
          </w:tcPr>
          <w:p w:rsidR="00003422" w:rsidRPr="009F3484" w:rsidRDefault="00003422" w:rsidP="004B67B9">
            <w:pPr>
              <w:tabs>
                <w:tab w:val="left" w:pos="426"/>
              </w:tabs>
              <w:jc w:val="left"/>
              <w:rPr>
                <w:sz w:val="20"/>
                <w:szCs w:val="20"/>
              </w:rPr>
            </w:pPr>
            <w:r w:rsidRPr="009F3484">
              <w:rPr>
                <w:sz w:val="20"/>
                <w:szCs w:val="20"/>
              </w:rPr>
              <w:t>Взвешенные частицы РМ2.5 и менее</w:t>
            </w:r>
          </w:p>
        </w:tc>
        <w:tc>
          <w:tcPr>
            <w:tcW w:w="1275" w:type="dxa"/>
            <w:tcBorders>
              <w:top w:val="single" w:sz="4" w:space="0" w:color="auto"/>
              <w:left w:val="single" w:sz="4" w:space="0" w:color="auto"/>
              <w:bottom w:val="single" w:sz="4" w:space="0" w:color="auto"/>
              <w:right w:val="single" w:sz="4" w:space="0" w:color="auto"/>
            </w:tcBorders>
            <w:vAlign w:val="center"/>
          </w:tcPr>
          <w:p w:rsidR="00003422" w:rsidRPr="009F3484" w:rsidRDefault="00003422" w:rsidP="00C44DA2">
            <w:pPr>
              <w:tabs>
                <w:tab w:val="left" w:pos="426"/>
              </w:tabs>
              <w:jc w:val="center"/>
              <w:rPr>
                <w:sz w:val="20"/>
                <w:szCs w:val="20"/>
                <w:lang w:val="en-US"/>
              </w:rPr>
            </w:pPr>
            <w:r w:rsidRPr="009F3484">
              <w:rPr>
                <w:sz w:val="20"/>
                <w:szCs w:val="20"/>
                <w:lang w:val="en-US"/>
              </w:rPr>
              <w:t>0.160000</w:t>
            </w:r>
          </w:p>
        </w:tc>
        <w:tc>
          <w:tcPr>
            <w:tcW w:w="1418" w:type="dxa"/>
            <w:tcBorders>
              <w:top w:val="single" w:sz="4" w:space="0" w:color="auto"/>
              <w:left w:val="single" w:sz="4" w:space="0" w:color="auto"/>
              <w:bottom w:val="single" w:sz="4" w:space="0" w:color="auto"/>
              <w:right w:val="single" w:sz="4" w:space="0" w:color="auto"/>
            </w:tcBorders>
            <w:vAlign w:val="center"/>
          </w:tcPr>
          <w:p w:rsidR="00003422" w:rsidRPr="009F3484" w:rsidRDefault="00003422" w:rsidP="00C44DA2">
            <w:pPr>
              <w:tabs>
                <w:tab w:val="left" w:pos="426"/>
              </w:tabs>
              <w:jc w:val="center"/>
              <w:rPr>
                <w:sz w:val="20"/>
                <w:szCs w:val="20"/>
                <w:lang w:val="en-US"/>
              </w:rPr>
            </w:pPr>
            <w:r w:rsidRPr="009F3484">
              <w:rPr>
                <w:sz w:val="20"/>
                <w:szCs w:val="20"/>
                <w:lang w:val="en-US"/>
              </w:rPr>
              <w:t>0.035000</w:t>
            </w:r>
          </w:p>
        </w:tc>
        <w:tc>
          <w:tcPr>
            <w:tcW w:w="1417" w:type="dxa"/>
            <w:tcBorders>
              <w:top w:val="single" w:sz="4" w:space="0" w:color="auto"/>
              <w:left w:val="single" w:sz="4" w:space="0" w:color="auto"/>
              <w:bottom w:val="single" w:sz="4" w:space="0" w:color="auto"/>
              <w:right w:val="single" w:sz="4" w:space="0" w:color="auto"/>
            </w:tcBorders>
            <w:vAlign w:val="center"/>
          </w:tcPr>
          <w:p w:rsidR="00003422" w:rsidRPr="009F3484" w:rsidRDefault="00003422" w:rsidP="00C44DA2">
            <w:pPr>
              <w:tabs>
                <w:tab w:val="left" w:pos="426"/>
              </w:tabs>
              <w:jc w:val="center"/>
              <w:rPr>
                <w:sz w:val="20"/>
                <w:szCs w:val="20"/>
                <w:lang w:val="en-US"/>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003422" w:rsidRPr="009F3484" w:rsidRDefault="00003422" w:rsidP="00C44DA2">
            <w:pPr>
              <w:tabs>
                <w:tab w:val="left" w:pos="426"/>
              </w:tabs>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003422" w:rsidRPr="009F3484" w:rsidRDefault="00E61B6F" w:rsidP="00C44DA2">
            <w:pPr>
              <w:tabs>
                <w:tab w:val="left" w:pos="426"/>
              </w:tabs>
              <w:jc w:val="center"/>
              <w:rPr>
                <w:sz w:val="20"/>
                <w:szCs w:val="20"/>
                <w:lang w:val="en-US"/>
              </w:rPr>
            </w:pPr>
            <w:r w:rsidRPr="009F3484">
              <w:rPr>
                <w:sz w:val="20"/>
                <w:szCs w:val="20"/>
              </w:rPr>
              <w:t>0.2155222</w:t>
            </w:r>
          </w:p>
        </w:tc>
        <w:tc>
          <w:tcPr>
            <w:tcW w:w="1417" w:type="dxa"/>
            <w:tcBorders>
              <w:top w:val="single" w:sz="4" w:space="0" w:color="auto"/>
              <w:left w:val="single" w:sz="4" w:space="0" w:color="auto"/>
              <w:bottom w:val="single" w:sz="4" w:space="0" w:color="auto"/>
              <w:right w:val="single" w:sz="4" w:space="0" w:color="auto"/>
            </w:tcBorders>
            <w:vAlign w:val="center"/>
          </w:tcPr>
          <w:p w:rsidR="00003422" w:rsidRPr="009F3484" w:rsidRDefault="00E61B6F" w:rsidP="00C44DA2">
            <w:pPr>
              <w:tabs>
                <w:tab w:val="left" w:pos="426"/>
              </w:tabs>
              <w:jc w:val="center"/>
              <w:rPr>
                <w:sz w:val="20"/>
                <w:szCs w:val="20"/>
                <w:lang w:val="en-US"/>
              </w:rPr>
            </w:pPr>
            <w:r w:rsidRPr="009F3484">
              <w:rPr>
                <w:sz w:val="20"/>
                <w:szCs w:val="20"/>
              </w:rPr>
              <w:t>1.2928604</w:t>
            </w:r>
          </w:p>
        </w:tc>
      </w:tr>
      <w:tr w:rsidR="00E61B6F"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E61B6F" w:rsidRPr="009F3484" w:rsidRDefault="00E61B6F" w:rsidP="00C44DA2">
            <w:pPr>
              <w:ind w:right="-71"/>
              <w:jc w:val="center"/>
              <w:rPr>
                <w:sz w:val="20"/>
                <w:szCs w:val="20"/>
              </w:rPr>
            </w:pPr>
            <w:r w:rsidRPr="009F3484">
              <w:rPr>
                <w:sz w:val="20"/>
                <w:szCs w:val="20"/>
              </w:rPr>
              <w:t>143</w:t>
            </w:r>
          </w:p>
        </w:tc>
        <w:tc>
          <w:tcPr>
            <w:tcW w:w="1985" w:type="dxa"/>
            <w:tcBorders>
              <w:top w:val="single" w:sz="4" w:space="0" w:color="auto"/>
              <w:left w:val="single" w:sz="4" w:space="0" w:color="auto"/>
              <w:bottom w:val="single" w:sz="4" w:space="0" w:color="auto"/>
              <w:right w:val="single" w:sz="4" w:space="0" w:color="auto"/>
            </w:tcBorders>
            <w:vAlign w:val="center"/>
          </w:tcPr>
          <w:p w:rsidR="00E61B6F" w:rsidRPr="009F3484" w:rsidRDefault="00E61B6F" w:rsidP="004B67B9">
            <w:pPr>
              <w:tabs>
                <w:tab w:val="left" w:pos="426"/>
              </w:tabs>
              <w:jc w:val="left"/>
              <w:rPr>
                <w:sz w:val="20"/>
                <w:szCs w:val="20"/>
              </w:rPr>
            </w:pPr>
            <w:r w:rsidRPr="009F3484">
              <w:rPr>
                <w:sz w:val="20"/>
                <w:szCs w:val="20"/>
              </w:rPr>
              <w:t>Марганец и его соединения(в пер.на марганца(IV)оксид)</w:t>
            </w:r>
          </w:p>
        </w:tc>
        <w:tc>
          <w:tcPr>
            <w:tcW w:w="1275" w:type="dxa"/>
            <w:tcBorders>
              <w:top w:val="single" w:sz="4" w:space="0" w:color="auto"/>
              <w:left w:val="single" w:sz="4" w:space="0" w:color="auto"/>
              <w:bottom w:val="single" w:sz="4" w:space="0" w:color="auto"/>
              <w:right w:val="single" w:sz="4" w:space="0" w:color="auto"/>
            </w:tcBorders>
            <w:vAlign w:val="center"/>
          </w:tcPr>
          <w:p w:rsidR="00E61B6F" w:rsidRPr="009F3484" w:rsidRDefault="00E61B6F" w:rsidP="00C44DA2">
            <w:pPr>
              <w:tabs>
                <w:tab w:val="left" w:pos="426"/>
              </w:tabs>
              <w:jc w:val="center"/>
              <w:rPr>
                <w:sz w:val="20"/>
                <w:szCs w:val="20"/>
              </w:rPr>
            </w:pPr>
            <w:r w:rsidRPr="009F3484">
              <w:rPr>
                <w:sz w:val="20"/>
                <w:szCs w:val="20"/>
              </w:rPr>
              <w:t>0.010000</w:t>
            </w:r>
          </w:p>
        </w:tc>
        <w:tc>
          <w:tcPr>
            <w:tcW w:w="1418" w:type="dxa"/>
            <w:tcBorders>
              <w:top w:val="single" w:sz="4" w:space="0" w:color="auto"/>
              <w:left w:val="single" w:sz="4" w:space="0" w:color="auto"/>
              <w:bottom w:val="single" w:sz="4" w:space="0" w:color="auto"/>
              <w:right w:val="single" w:sz="4" w:space="0" w:color="auto"/>
            </w:tcBorders>
            <w:vAlign w:val="center"/>
          </w:tcPr>
          <w:p w:rsidR="00E61B6F" w:rsidRPr="009F3484" w:rsidRDefault="00E61B6F" w:rsidP="00C44DA2">
            <w:pPr>
              <w:tabs>
                <w:tab w:val="left" w:pos="426"/>
              </w:tabs>
              <w:jc w:val="center"/>
              <w:rPr>
                <w:sz w:val="20"/>
                <w:szCs w:val="20"/>
              </w:rPr>
            </w:pPr>
            <w:r w:rsidRPr="009F3484">
              <w:rPr>
                <w:sz w:val="20"/>
                <w:szCs w:val="20"/>
              </w:rPr>
              <w:t>0.001000</w:t>
            </w:r>
          </w:p>
        </w:tc>
        <w:tc>
          <w:tcPr>
            <w:tcW w:w="1417" w:type="dxa"/>
            <w:tcBorders>
              <w:top w:val="single" w:sz="4" w:space="0" w:color="auto"/>
              <w:left w:val="single" w:sz="4" w:space="0" w:color="auto"/>
              <w:bottom w:val="single" w:sz="4" w:space="0" w:color="auto"/>
              <w:right w:val="single" w:sz="4" w:space="0" w:color="auto"/>
            </w:tcBorders>
            <w:vAlign w:val="center"/>
          </w:tcPr>
          <w:p w:rsidR="00E61B6F" w:rsidRPr="009F3484" w:rsidRDefault="00E61B6F" w:rsidP="00C44DA2">
            <w:pPr>
              <w:tabs>
                <w:tab w:val="left" w:pos="426"/>
              </w:tabs>
              <w:jc w:val="center"/>
              <w:rPr>
                <w:sz w:val="20"/>
                <w:szCs w:val="20"/>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E61B6F" w:rsidRPr="009F3484" w:rsidRDefault="00E61B6F" w:rsidP="00C44DA2">
            <w:pPr>
              <w:tabs>
                <w:tab w:val="left" w:pos="426"/>
              </w:tabs>
              <w:jc w:val="center"/>
              <w:rPr>
                <w:sz w:val="20"/>
                <w:szCs w:val="20"/>
              </w:rPr>
            </w:pPr>
            <w:r w:rsidRPr="009F3484">
              <w:rPr>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E61B6F" w:rsidRPr="009F3484" w:rsidRDefault="00E61B6F" w:rsidP="00C44DA2">
            <w:pPr>
              <w:tabs>
                <w:tab w:val="left" w:pos="426"/>
              </w:tabs>
              <w:jc w:val="center"/>
              <w:rPr>
                <w:sz w:val="20"/>
                <w:szCs w:val="20"/>
              </w:rPr>
            </w:pPr>
            <w:r w:rsidRPr="009F3484">
              <w:rPr>
                <w:sz w:val="20"/>
                <w:szCs w:val="20"/>
              </w:rPr>
              <w:t>0.0009333</w:t>
            </w:r>
          </w:p>
        </w:tc>
        <w:tc>
          <w:tcPr>
            <w:tcW w:w="1417" w:type="dxa"/>
            <w:tcBorders>
              <w:top w:val="single" w:sz="4" w:space="0" w:color="auto"/>
              <w:left w:val="single" w:sz="4" w:space="0" w:color="auto"/>
              <w:bottom w:val="single" w:sz="4" w:space="0" w:color="auto"/>
              <w:right w:val="single" w:sz="4" w:space="0" w:color="auto"/>
            </w:tcBorders>
            <w:vAlign w:val="center"/>
          </w:tcPr>
          <w:p w:rsidR="00E61B6F" w:rsidRPr="009F3484" w:rsidRDefault="00E61B6F" w:rsidP="00C44DA2">
            <w:pPr>
              <w:tabs>
                <w:tab w:val="left" w:pos="426"/>
              </w:tabs>
              <w:jc w:val="center"/>
              <w:rPr>
                <w:sz w:val="20"/>
                <w:szCs w:val="20"/>
              </w:rPr>
            </w:pPr>
            <w:r w:rsidRPr="009F3484">
              <w:rPr>
                <w:sz w:val="20"/>
                <w:szCs w:val="20"/>
              </w:rPr>
              <w:t>0.0003966</w:t>
            </w:r>
          </w:p>
        </w:tc>
      </w:tr>
      <w:tr w:rsidR="00003422"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003422" w:rsidRPr="009F3484" w:rsidRDefault="00003422" w:rsidP="00C44DA2">
            <w:pPr>
              <w:ind w:right="-71"/>
              <w:jc w:val="center"/>
              <w:rPr>
                <w:sz w:val="20"/>
                <w:szCs w:val="20"/>
                <w:lang w:val="en-US"/>
              </w:rPr>
            </w:pPr>
            <w:r w:rsidRPr="009F3484">
              <w:rPr>
                <w:sz w:val="20"/>
                <w:szCs w:val="20"/>
                <w:lang w:val="en-US"/>
              </w:rPr>
              <w:t>301</w:t>
            </w:r>
          </w:p>
        </w:tc>
        <w:tc>
          <w:tcPr>
            <w:tcW w:w="1985" w:type="dxa"/>
            <w:tcBorders>
              <w:top w:val="single" w:sz="4" w:space="0" w:color="auto"/>
              <w:left w:val="single" w:sz="4" w:space="0" w:color="auto"/>
              <w:bottom w:val="single" w:sz="4" w:space="0" w:color="auto"/>
              <w:right w:val="single" w:sz="4" w:space="0" w:color="auto"/>
            </w:tcBorders>
            <w:vAlign w:val="center"/>
          </w:tcPr>
          <w:p w:rsidR="00003422" w:rsidRPr="009F3484" w:rsidRDefault="00003422" w:rsidP="004B67B9">
            <w:pPr>
              <w:tabs>
                <w:tab w:val="left" w:pos="426"/>
              </w:tabs>
              <w:jc w:val="left"/>
              <w:rPr>
                <w:sz w:val="20"/>
                <w:szCs w:val="20"/>
              </w:rPr>
            </w:pPr>
            <w:r w:rsidRPr="009F3484">
              <w:rPr>
                <w:sz w:val="20"/>
                <w:szCs w:val="20"/>
              </w:rPr>
              <w:t>Азота диоксид; (Азот(</w:t>
            </w:r>
            <w:r w:rsidRPr="009F3484">
              <w:rPr>
                <w:sz w:val="20"/>
                <w:szCs w:val="20"/>
                <w:lang w:val="en-US"/>
              </w:rPr>
              <w:t>IV</w:t>
            </w:r>
            <w:r w:rsidRPr="009F3484">
              <w:rPr>
                <w:sz w:val="20"/>
                <w:szCs w:val="20"/>
              </w:rPr>
              <w:t>) оксид)</w:t>
            </w:r>
          </w:p>
        </w:tc>
        <w:tc>
          <w:tcPr>
            <w:tcW w:w="1275" w:type="dxa"/>
            <w:tcBorders>
              <w:top w:val="single" w:sz="4" w:space="0" w:color="auto"/>
              <w:left w:val="single" w:sz="4" w:space="0" w:color="auto"/>
              <w:bottom w:val="single" w:sz="4" w:space="0" w:color="auto"/>
              <w:right w:val="single" w:sz="4" w:space="0" w:color="auto"/>
            </w:tcBorders>
            <w:vAlign w:val="center"/>
          </w:tcPr>
          <w:p w:rsidR="00003422" w:rsidRPr="009F3484" w:rsidRDefault="00003422" w:rsidP="00C44DA2">
            <w:pPr>
              <w:tabs>
                <w:tab w:val="left" w:pos="426"/>
              </w:tabs>
              <w:jc w:val="center"/>
              <w:rPr>
                <w:sz w:val="20"/>
                <w:szCs w:val="20"/>
                <w:lang w:val="en-US"/>
              </w:rPr>
            </w:pPr>
            <w:r w:rsidRPr="009F3484">
              <w:rPr>
                <w:sz w:val="20"/>
                <w:szCs w:val="20"/>
                <w:lang w:val="en-US"/>
              </w:rPr>
              <w:t>0.200000</w:t>
            </w:r>
          </w:p>
        </w:tc>
        <w:tc>
          <w:tcPr>
            <w:tcW w:w="1418" w:type="dxa"/>
            <w:tcBorders>
              <w:top w:val="single" w:sz="4" w:space="0" w:color="auto"/>
              <w:left w:val="single" w:sz="4" w:space="0" w:color="auto"/>
              <w:bottom w:val="single" w:sz="4" w:space="0" w:color="auto"/>
              <w:right w:val="single" w:sz="4" w:space="0" w:color="auto"/>
            </w:tcBorders>
            <w:vAlign w:val="center"/>
          </w:tcPr>
          <w:p w:rsidR="00003422" w:rsidRPr="009F3484" w:rsidRDefault="00003422" w:rsidP="00C44DA2">
            <w:pPr>
              <w:tabs>
                <w:tab w:val="left" w:pos="426"/>
              </w:tabs>
              <w:jc w:val="center"/>
              <w:rPr>
                <w:sz w:val="20"/>
                <w:szCs w:val="20"/>
                <w:lang w:val="en-US"/>
              </w:rPr>
            </w:pPr>
            <w:r w:rsidRPr="009F3484">
              <w:rPr>
                <w:sz w:val="20"/>
                <w:szCs w:val="20"/>
                <w:lang w:val="en-US"/>
              </w:rPr>
              <w:t>0.040000</w:t>
            </w:r>
          </w:p>
        </w:tc>
        <w:tc>
          <w:tcPr>
            <w:tcW w:w="1417" w:type="dxa"/>
            <w:tcBorders>
              <w:top w:val="single" w:sz="4" w:space="0" w:color="auto"/>
              <w:left w:val="single" w:sz="4" w:space="0" w:color="auto"/>
              <w:bottom w:val="single" w:sz="4" w:space="0" w:color="auto"/>
              <w:right w:val="single" w:sz="4" w:space="0" w:color="auto"/>
            </w:tcBorders>
            <w:vAlign w:val="center"/>
          </w:tcPr>
          <w:p w:rsidR="00003422" w:rsidRPr="009F3484" w:rsidRDefault="00003422" w:rsidP="00C44DA2">
            <w:pPr>
              <w:tabs>
                <w:tab w:val="left" w:pos="426"/>
              </w:tabs>
              <w:jc w:val="center"/>
              <w:rPr>
                <w:sz w:val="20"/>
                <w:szCs w:val="20"/>
                <w:lang w:val="en-US"/>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003422" w:rsidRPr="009F3484" w:rsidRDefault="00003422" w:rsidP="00C44DA2">
            <w:pPr>
              <w:tabs>
                <w:tab w:val="left" w:pos="426"/>
              </w:tabs>
              <w:jc w:val="center"/>
              <w:rPr>
                <w:sz w:val="20"/>
                <w:szCs w:val="20"/>
                <w:lang w:val="en-US"/>
              </w:rPr>
            </w:pPr>
            <w:r w:rsidRPr="009F3484">
              <w:rPr>
                <w:sz w:val="20"/>
                <w:szCs w:val="20"/>
                <w:lang w:val="en-US"/>
              </w:rPr>
              <w:t>3</w:t>
            </w:r>
          </w:p>
        </w:tc>
        <w:tc>
          <w:tcPr>
            <w:tcW w:w="1418" w:type="dxa"/>
            <w:tcBorders>
              <w:top w:val="single" w:sz="4" w:space="0" w:color="auto"/>
              <w:left w:val="single" w:sz="4" w:space="0" w:color="auto"/>
              <w:bottom w:val="single" w:sz="4" w:space="0" w:color="auto"/>
              <w:right w:val="single" w:sz="4" w:space="0" w:color="auto"/>
            </w:tcBorders>
            <w:vAlign w:val="center"/>
          </w:tcPr>
          <w:p w:rsidR="00003422" w:rsidRPr="009F3484" w:rsidRDefault="00E61B6F" w:rsidP="00C44DA2">
            <w:pPr>
              <w:tabs>
                <w:tab w:val="left" w:pos="426"/>
              </w:tabs>
              <w:jc w:val="center"/>
              <w:rPr>
                <w:sz w:val="20"/>
                <w:szCs w:val="20"/>
              </w:rPr>
            </w:pPr>
            <w:r w:rsidRPr="009F3484">
              <w:rPr>
                <w:sz w:val="20"/>
                <w:szCs w:val="20"/>
              </w:rPr>
              <w:t>1.5064667</w:t>
            </w:r>
          </w:p>
        </w:tc>
        <w:tc>
          <w:tcPr>
            <w:tcW w:w="1417" w:type="dxa"/>
            <w:tcBorders>
              <w:top w:val="single" w:sz="4" w:space="0" w:color="auto"/>
              <w:left w:val="single" w:sz="4" w:space="0" w:color="auto"/>
              <w:bottom w:val="single" w:sz="4" w:space="0" w:color="auto"/>
              <w:right w:val="single" w:sz="4" w:space="0" w:color="auto"/>
            </w:tcBorders>
            <w:vAlign w:val="center"/>
          </w:tcPr>
          <w:p w:rsidR="00003422" w:rsidRPr="009F3484" w:rsidRDefault="00E61B6F" w:rsidP="00C44DA2">
            <w:pPr>
              <w:tabs>
                <w:tab w:val="left" w:pos="426"/>
              </w:tabs>
              <w:jc w:val="center"/>
              <w:rPr>
                <w:sz w:val="20"/>
                <w:szCs w:val="20"/>
              </w:rPr>
            </w:pPr>
            <w:r w:rsidRPr="009F3484">
              <w:rPr>
                <w:sz w:val="20"/>
                <w:szCs w:val="20"/>
              </w:rPr>
              <w:t>10.9582481</w:t>
            </w:r>
          </w:p>
        </w:tc>
      </w:tr>
      <w:tr w:rsidR="004B682F"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ind w:right="-71"/>
              <w:jc w:val="center"/>
              <w:rPr>
                <w:sz w:val="20"/>
                <w:szCs w:val="20"/>
              </w:rPr>
            </w:pPr>
            <w:r w:rsidRPr="009F3484">
              <w:rPr>
                <w:sz w:val="20"/>
                <w:szCs w:val="20"/>
              </w:rPr>
              <w:t>304</w:t>
            </w:r>
          </w:p>
        </w:tc>
        <w:tc>
          <w:tcPr>
            <w:tcW w:w="1985"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4B67B9">
            <w:pPr>
              <w:ind w:right="-85"/>
              <w:jc w:val="left"/>
              <w:rPr>
                <w:sz w:val="20"/>
                <w:szCs w:val="20"/>
              </w:rPr>
            </w:pPr>
            <w:r w:rsidRPr="009F3484">
              <w:rPr>
                <w:sz w:val="20"/>
                <w:szCs w:val="20"/>
              </w:rPr>
              <w:t>Азот (II) оксид;</w:t>
            </w:r>
          </w:p>
          <w:p w:rsidR="004B682F" w:rsidRPr="009F3484" w:rsidRDefault="004B682F" w:rsidP="004B67B9">
            <w:pPr>
              <w:ind w:right="-85"/>
              <w:jc w:val="left"/>
              <w:rPr>
                <w:sz w:val="20"/>
                <w:szCs w:val="20"/>
              </w:rPr>
            </w:pPr>
            <w:r w:rsidRPr="009F3484">
              <w:rPr>
                <w:sz w:val="20"/>
                <w:szCs w:val="20"/>
              </w:rPr>
              <w:t>Азота оксид</w:t>
            </w:r>
          </w:p>
        </w:tc>
        <w:tc>
          <w:tcPr>
            <w:tcW w:w="1275"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tabs>
                <w:tab w:val="left" w:pos="426"/>
              </w:tabs>
              <w:jc w:val="center"/>
              <w:rPr>
                <w:sz w:val="20"/>
                <w:szCs w:val="20"/>
              </w:rPr>
            </w:pPr>
            <w:r w:rsidRPr="009F3484">
              <w:rPr>
                <w:sz w:val="20"/>
                <w:szCs w:val="20"/>
              </w:rPr>
              <w:t>0.400000</w:t>
            </w:r>
          </w:p>
        </w:tc>
        <w:tc>
          <w:tcPr>
            <w:tcW w:w="1418"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tabs>
                <w:tab w:val="left" w:pos="426"/>
              </w:tabs>
              <w:jc w:val="center"/>
              <w:rPr>
                <w:sz w:val="20"/>
                <w:szCs w:val="20"/>
              </w:rPr>
            </w:pPr>
            <w:r w:rsidRPr="009F3484">
              <w:rPr>
                <w:sz w:val="20"/>
                <w:szCs w:val="20"/>
              </w:rPr>
              <w:t>0.060000</w:t>
            </w:r>
          </w:p>
        </w:tc>
        <w:tc>
          <w:tcPr>
            <w:tcW w:w="1417"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tabs>
                <w:tab w:val="left" w:pos="426"/>
              </w:tabs>
              <w:jc w:val="center"/>
              <w:rPr>
                <w:sz w:val="20"/>
                <w:szCs w:val="20"/>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tabs>
                <w:tab w:val="left" w:pos="426"/>
              </w:tabs>
              <w:jc w:val="center"/>
              <w:rPr>
                <w:sz w:val="20"/>
                <w:szCs w:val="20"/>
              </w:rPr>
            </w:pPr>
            <w:r w:rsidRPr="009F3484">
              <w:rPr>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tabs>
                <w:tab w:val="left" w:pos="426"/>
              </w:tabs>
              <w:jc w:val="center"/>
              <w:rPr>
                <w:sz w:val="20"/>
                <w:szCs w:val="20"/>
              </w:rPr>
            </w:pPr>
            <w:r w:rsidRPr="009F3484">
              <w:rPr>
                <w:sz w:val="20"/>
                <w:szCs w:val="20"/>
              </w:rPr>
              <w:t>0.0423433</w:t>
            </w:r>
          </w:p>
        </w:tc>
        <w:tc>
          <w:tcPr>
            <w:tcW w:w="1417"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tabs>
                <w:tab w:val="left" w:pos="426"/>
              </w:tabs>
              <w:jc w:val="center"/>
              <w:rPr>
                <w:sz w:val="20"/>
                <w:szCs w:val="20"/>
              </w:rPr>
            </w:pPr>
            <w:r w:rsidRPr="009F3484">
              <w:rPr>
                <w:sz w:val="20"/>
                <w:szCs w:val="20"/>
              </w:rPr>
              <w:t>0.2922021</w:t>
            </w:r>
          </w:p>
        </w:tc>
      </w:tr>
      <w:tr w:rsidR="004B682F"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ind w:right="-71"/>
              <w:jc w:val="center"/>
              <w:rPr>
                <w:sz w:val="20"/>
                <w:szCs w:val="20"/>
                <w:lang w:val="en-US"/>
              </w:rPr>
            </w:pPr>
            <w:r w:rsidRPr="009F3484">
              <w:rPr>
                <w:sz w:val="20"/>
                <w:szCs w:val="20"/>
                <w:lang w:val="en-US"/>
              </w:rPr>
              <w:t>303</w:t>
            </w:r>
          </w:p>
        </w:tc>
        <w:tc>
          <w:tcPr>
            <w:tcW w:w="1985"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4B67B9">
            <w:pPr>
              <w:tabs>
                <w:tab w:val="left" w:pos="426"/>
              </w:tabs>
              <w:jc w:val="left"/>
              <w:rPr>
                <w:sz w:val="20"/>
                <w:szCs w:val="20"/>
                <w:lang w:val="en-US"/>
              </w:rPr>
            </w:pPr>
            <w:r w:rsidRPr="009F3484">
              <w:rPr>
                <w:sz w:val="20"/>
                <w:szCs w:val="20"/>
                <w:lang w:val="en-US"/>
              </w:rPr>
              <w:t>Аммиак</w:t>
            </w:r>
          </w:p>
        </w:tc>
        <w:tc>
          <w:tcPr>
            <w:tcW w:w="1275"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tabs>
                <w:tab w:val="left" w:pos="426"/>
              </w:tabs>
              <w:jc w:val="center"/>
              <w:rPr>
                <w:sz w:val="20"/>
                <w:szCs w:val="20"/>
                <w:lang w:val="en-US"/>
              </w:rPr>
            </w:pPr>
            <w:r w:rsidRPr="009F3484">
              <w:rPr>
                <w:sz w:val="20"/>
                <w:szCs w:val="20"/>
                <w:lang w:val="en-US"/>
              </w:rPr>
              <w:t>0.200000</w:t>
            </w:r>
          </w:p>
        </w:tc>
        <w:tc>
          <w:tcPr>
            <w:tcW w:w="1418"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tabs>
                <w:tab w:val="left" w:pos="426"/>
              </w:tabs>
              <w:jc w:val="center"/>
              <w:rPr>
                <w:sz w:val="20"/>
                <w:szCs w:val="20"/>
                <w:lang w:val="en-US"/>
              </w:rPr>
            </w:pPr>
            <w:r w:rsidRPr="009F3484">
              <w:rPr>
                <w:sz w:val="20"/>
                <w:szCs w:val="20"/>
                <w:lang w:val="en-US"/>
              </w:rPr>
              <w:t>0.040000</w:t>
            </w:r>
          </w:p>
        </w:tc>
        <w:tc>
          <w:tcPr>
            <w:tcW w:w="1417"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tabs>
                <w:tab w:val="left" w:pos="426"/>
              </w:tabs>
              <w:jc w:val="center"/>
              <w:rPr>
                <w:sz w:val="20"/>
                <w:szCs w:val="20"/>
                <w:lang w:val="en-US"/>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tabs>
                <w:tab w:val="left" w:pos="426"/>
              </w:tabs>
              <w:jc w:val="center"/>
              <w:rPr>
                <w:sz w:val="20"/>
                <w:szCs w:val="20"/>
                <w:lang w:val="en-US"/>
              </w:rPr>
            </w:pPr>
            <w:r w:rsidRPr="009F3484">
              <w:rPr>
                <w:sz w:val="20"/>
                <w:szCs w:val="20"/>
                <w:lang w:val="en-US"/>
              </w:rPr>
              <w:t>4</w:t>
            </w:r>
          </w:p>
        </w:tc>
        <w:tc>
          <w:tcPr>
            <w:tcW w:w="1418"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tabs>
                <w:tab w:val="left" w:pos="426"/>
              </w:tabs>
              <w:jc w:val="center"/>
              <w:rPr>
                <w:sz w:val="20"/>
                <w:szCs w:val="20"/>
                <w:lang w:val="en-US"/>
              </w:rPr>
            </w:pPr>
            <w:r w:rsidRPr="009F3484">
              <w:rPr>
                <w:sz w:val="20"/>
                <w:szCs w:val="20"/>
              </w:rPr>
              <w:t>0.0002100</w:t>
            </w:r>
          </w:p>
        </w:tc>
        <w:tc>
          <w:tcPr>
            <w:tcW w:w="1417"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tabs>
                <w:tab w:val="left" w:pos="426"/>
              </w:tabs>
              <w:jc w:val="center"/>
              <w:rPr>
                <w:sz w:val="20"/>
                <w:szCs w:val="20"/>
                <w:lang w:val="en-US"/>
              </w:rPr>
            </w:pPr>
            <w:r w:rsidRPr="009F3484">
              <w:rPr>
                <w:sz w:val="20"/>
                <w:szCs w:val="20"/>
              </w:rPr>
              <w:t>0.0016000</w:t>
            </w:r>
          </w:p>
        </w:tc>
      </w:tr>
      <w:tr w:rsidR="004B682F"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ind w:right="-71"/>
              <w:jc w:val="center"/>
              <w:rPr>
                <w:sz w:val="20"/>
                <w:szCs w:val="20"/>
                <w:lang w:val="en-US"/>
              </w:rPr>
            </w:pPr>
            <w:r w:rsidRPr="009F3484">
              <w:rPr>
                <w:sz w:val="20"/>
                <w:szCs w:val="20"/>
                <w:lang w:val="en-US"/>
              </w:rPr>
              <w:t>330</w:t>
            </w:r>
          </w:p>
        </w:tc>
        <w:tc>
          <w:tcPr>
            <w:tcW w:w="1985"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4B67B9">
            <w:pPr>
              <w:tabs>
                <w:tab w:val="left" w:pos="426"/>
              </w:tabs>
              <w:jc w:val="left"/>
              <w:rPr>
                <w:sz w:val="20"/>
                <w:szCs w:val="20"/>
                <w:lang w:val="en-US"/>
              </w:rPr>
            </w:pPr>
            <w:r w:rsidRPr="009F3484">
              <w:rPr>
                <w:sz w:val="20"/>
                <w:szCs w:val="20"/>
                <w:lang w:val="en-US"/>
              </w:rPr>
              <w:t>Сера диоксид; Ангидрид сернистый</w:t>
            </w:r>
          </w:p>
        </w:tc>
        <w:tc>
          <w:tcPr>
            <w:tcW w:w="1275"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tabs>
                <w:tab w:val="left" w:pos="426"/>
              </w:tabs>
              <w:jc w:val="center"/>
              <w:rPr>
                <w:sz w:val="20"/>
                <w:szCs w:val="20"/>
                <w:lang w:val="en-US"/>
              </w:rPr>
            </w:pPr>
            <w:r w:rsidRPr="009F3484">
              <w:rPr>
                <w:sz w:val="20"/>
                <w:szCs w:val="20"/>
                <w:lang w:val="en-US"/>
              </w:rPr>
              <w:t>0.500000</w:t>
            </w:r>
          </w:p>
        </w:tc>
        <w:tc>
          <w:tcPr>
            <w:tcW w:w="1418"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tabs>
                <w:tab w:val="left" w:pos="426"/>
              </w:tabs>
              <w:jc w:val="center"/>
              <w:rPr>
                <w:sz w:val="20"/>
                <w:szCs w:val="20"/>
                <w:lang w:val="en-US"/>
              </w:rPr>
            </w:pPr>
            <w:r w:rsidRPr="009F3484">
              <w:rPr>
                <w:sz w:val="20"/>
                <w:szCs w:val="20"/>
                <w:lang w:val="en-US"/>
              </w:rPr>
              <w:t>0.050000</w:t>
            </w:r>
          </w:p>
        </w:tc>
        <w:tc>
          <w:tcPr>
            <w:tcW w:w="1417"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tabs>
                <w:tab w:val="left" w:pos="426"/>
              </w:tabs>
              <w:jc w:val="center"/>
              <w:rPr>
                <w:sz w:val="20"/>
                <w:szCs w:val="20"/>
                <w:lang w:val="en-US"/>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tabs>
                <w:tab w:val="left" w:pos="426"/>
              </w:tabs>
              <w:jc w:val="center"/>
              <w:rPr>
                <w:sz w:val="20"/>
                <w:szCs w:val="20"/>
                <w:lang w:val="en-US"/>
              </w:rPr>
            </w:pPr>
            <w:r w:rsidRPr="009F3484">
              <w:rPr>
                <w:sz w:val="20"/>
                <w:szCs w:val="20"/>
                <w:lang w:val="en-US"/>
              </w:rPr>
              <w:t>3</w:t>
            </w:r>
          </w:p>
        </w:tc>
        <w:tc>
          <w:tcPr>
            <w:tcW w:w="1418"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tabs>
                <w:tab w:val="left" w:pos="426"/>
              </w:tabs>
              <w:jc w:val="center"/>
              <w:rPr>
                <w:sz w:val="20"/>
                <w:szCs w:val="20"/>
                <w:lang w:val="en-US"/>
              </w:rPr>
            </w:pPr>
            <w:r w:rsidRPr="009F3484">
              <w:rPr>
                <w:sz w:val="20"/>
                <w:szCs w:val="20"/>
              </w:rPr>
              <w:t>0.0490000</w:t>
            </w:r>
          </w:p>
        </w:tc>
        <w:tc>
          <w:tcPr>
            <w:tcW w:w="1417"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tabs>
                <w:tab w:val="left" w:pos="426"/>
              </w:tabs>
              <w:jc w:val="center"/>
              <w:rPr>
                <w:sz w:val="20"/>
                <w:szCs w:val="20"/>
                <w:lang w:val="en-US"/>
              </w:rPr>
            </w:pPr>
            <w:r w:rsidRPr="009F3484">
              <w:rPr>
                <w:sz w:val="20"/>
                <w:szCs w:val="20"/>
                <w:lang w:val="en-US"/>
              </w:rPr>
              <w:t>0.3570000</w:t>
            </w:r>
          </w:p>
        </w:tc>
      </w:tr>
      <w:tr w:rsidR="004B682F"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ind w:right="-71"/>
              <w:jc w:val="center"/>
              <w:rPr>
                <w:sz w:val="20"/>
                <w:szCs w:val="20"/>
                <w:lang w:val="en-US"/>
              </w:rPr>
            </w:pPr>
            <w:r w:rsidRPr="009F3484">
              <w:rPr>
                <w:sz w:val="20"/>
                <w:szCs w:val="20"/>
                <w:lang w:val="en-US"/>
              </w:rPr>
              <w:t>333</w:t>
            </w:r>
          </w:p>
        </w:tc>
        <w:tc>
          <w:tcPr>
            <w:tcW w:w="1985"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4B67B9">
            <w:pPr>
              <w:tabs>
                <w:tab w:val="left" w:pos="426"/>
              </w:tabs>
              <w:jc w:val="left"/>
              <w:rPr>
                <w:sz w:val="20"/>
                <w:szCs w:val="20"/>
                <w:lang w:val="en-US"/>
              </w:rPr>
            </w:pPr>
            <w:r w:rsidRPr="009F3484">
              <w:rPr>
                <w:sz w:val="20"/>
                <w:szCs w:val="20"/>
                <w:lang w:val="en-US"/>
              </w:rPr>
              <w:t>Дигидросульфид; Сероводород</w:t>
            </w:r>
          </w:p>
        </w:tc>
        <w:tc>
          <w:tcPr>
            <w:tcW w:w="1275"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tabs>
                <w:tab w:val="left" w:pos="426"/>
              </w:tabs>
              <w:jc w:val="center"/>
              <w:rPr>
                <w:sz w:val="20"/>
                <w:szCs w:val="20"/>
                <w:lang w:val="en-US"/>
              </w:rPr>
            </w:pPr>
            <w:r w:rsidRPr="009F3484">
              <w:rPr>
                <w:sz w:val="20"/>
                <w:szCs w:val="20"/>
                <w:lang w:val="en-US"/>
              </w:rPr>
              <w:t>0.008000</w:t>
            </w:r>
          </w:p>
        </w:tc>
        <w:tc>
          <w:tcPr>
            <w:tcW w:w="1418"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tabs>
                <w:tab w:val="left" w:pos="426"/>
              </w:tabs>
              <w:jc w:val="center"/>
              <w:rPr>
                <w:sz w:val="20"/>
                <w:szCs w:val="20"/>
                <w:lang w:val="en-US"/>
              </w:rPr>
            </w:pPr>
            <w:r w:rsidRPr="009F3484">
              <w:rPr>
                <w:sz w:val="20"/>
                <w:szCs w:val="20"/>
                <w:lang w:val="en-US"/>
              </w:rPr>
              <w:t>0.000000</w:t>
            </w:r>
          </w:p>
        </w:tc>
        <w:tc>
          <w:tcPr>
            <w:tcW w:w="1417"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tabs>
                <w:tab w:val="left" w:pos="426"/>
              </w:tabs>
              <w:jc w:val="center"/>
              <w:rPr>
                <w:sz w:val="20"/>
                <w:szCs w:val="20"/>
                <w:lang w:val="en-US"/>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tabs>
                <w:tab w:val="left" w:pos="426"/>
              </w:tabs>
              <w:jc w:val="center"/>
              <w:rPr>
                <w:sz w:val="20"/>
                <w:szCs w:val="20"/>
                <w:lang w:val="en-US"/>
              </w:rPr>
            </w:pPr>
            <w:r w:rsidRPr="009F3484">
              <w:rPr>
                <w:sz w:val="20"/>
                <w:szCs w:val="20"/>
                <w:lang w:val="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tabs>
                <w:tab w:val="left" w:pos="426"/>
              </w:tabs>
              <w:jc w:val="center"/>
              <w:rPr>
                <w:sz w:val="20"/>
                <w:szCs w:val="20"/>
                <w:lang w:val="en-US"/>
              </w:rPr>
            </w:pPr>
            <w:r w:rsidRPr="009F3484">
              <w:rPr>
                <w:sz w:val="20"/>
                <w:szCs w:val="20"/>
              </w:rPr>
              <w:t>0.0000130</w:t>
            </w:r>
          </w:p>
        </w:tc>
        <w:tc>
          <w:tcPr>
            <w:tcW w:w="1417"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tabs>
                <w:tab w:val="left" w:pos="426"/>
              </w:tabs>
              <w:jc w:val="center"/>
              <w:rPr>
                <w:sz w:val="20"/>
                <w:szCs w:val="20"/>
                <w:lang w:val="en-US"/>
              </w:rPr>
            </w:pPr>
            <w:r w:rsidRPr="009F3484">
              <w:rPr>
                <w:sz w:val="20"/>
                <w:szCs w:val="20"/>
              </w:rPr>
              <w:t>0.0000391</w:t>
            </w:r>
          </w:p>
        </w:tc>
      </w:tr>
      <w:tr w:rsidR="004B682F"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ind w:right="-71"/>
              <w:jc w:val="center"/>
              <w:rPr>
                <w:sz w:val="20"/>
                <w:szCs w:val="20"/>
                <w:lang w:val="en-US"/>
              </w:rPr>
            </w:pPr>
            <w:r w:rsidRPr="009F3484">
              <w:rPr>
                <w:sz w:val="20"/>
                <w:szCs w:val="20"/>
                <w:lang w:val="en-US"/>
              </w:rPr>
              <w:t>337</w:t>
            </w:r>
          </w:p>
        </w:tc>
        <w:tc>
          <w:tcPr>
            <w:tcW w:w="1985"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4B67B9">
            <w:pPr>
              <w:tabs>
                <w:tab w:val="left" w:pos="426"/>
              </w:tabs>
              <w:jc w:val="left"/>
              <w:rPr>
                <w:sz w:val="20"/>
                <w:szCs w:val="20"/>
                <w:lang w:val="en-US"/>
              </w:rPr>
            </w:pPr>
            <w:r w:rsidRPr="009F3484">
              <w:rPr>
                <w:sz w:val="20"/>
                <w:szCs w:val="20"/>
                <w:lang w:val="en-US"/>
              </w:rPr>
              <w:t>Углерод оксид</w:t>
            </w:r>
          </w:p>
        </w:tc>
        <w:tc>
          <w:tcPr>
            <w:tcW w:w="1275"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tabs>
                <w:tab w:val="left" w:pos="426"/>
              </w:tabs>
              <w:jc w:val="center"/>
              <w:rPr>
                <w:sz w:val="20"/>
                <w:szCs w:val="20"/>
                <w:lang w:val="en-US"/>
              </w:rPr>
            </w:pPr>
            <w:r w:rsidRPr="009F3484">
              <w:rPr>
                <w:sz w:val="20"/>
                <w:szCs w:val="20"/>
                <w:lang w:val="en-US"/>
              </w:rPr>
              <w:t>5.000000</w:t>
            </w:r>
          </w:p>
        </w:tc>
        <w:tc>
          <w:tcPr>
            <w:tcW w:w="1418"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tabs>
                <w:tab w:val="left" w:pos="426"/>
              </w:tabs>
              <w:jc w:val="center"/>
              <w:rPr>
                <w:sz w:val="20"/>
                <w:szCs w:val="20"/>
                <w:lang w:val="en-US"/>
              </w:rPr>
            </w:pPr>
            <w:r w:rsidRPr="009F3484">
              <w:rPr>
                <w:sz w:val="20"/>
                <w:szCs w:val="20"/>
                <w:lang w:val="en-US"/>
              </w:rPr>
              <w:t>3.000000</w:t>
            </w:r>
          </w:p>
        </w:tc>
        <w:tc>
          <w:tcPr>
            <w:tcW w:w="1417"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tabs>
                <w:tab w:val="left" w:pos="426"/>
              </w:tabs>
              <w:jc w:val="center"/>
              <w:rPr>
                <w:sz w:val="20"/>
                <w:szCs w:val="20"/>
                <w:lang w:val="en-US"/>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tabs>
                <w:tab w:val="left" w:pos="426"/>
              </w:tabs>
              <w:jc w:val="center"/>
              <w:rPr>
                <w:sz w:val="20"/>
                <w:szCs w:val="20"/>
                <w:lang w:val="en-US"/>
              </w:rPr>
            </w:pPr>
            <w:r w:rsidRPr="009F3484">
              <w:rPr>
                <w:sz w:val="20"/>
                <w:szCs w:val="20"/>
                <w:lang w:val="en-US"/>
              </w:rPr>
              <w:t>4</w:t>
            </w:r>
          </w:p>
        </w:tc>
        <w:tc>
          <w:tcPr>
            <w:tcW w:w="1418"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tabs>
                <w:tab w:val="left" w:pos="426"/>
              </w:tabs>
              <w:jc w:val="center"/>
              <w:rPr>
                <w:sz w:val="20"/>
                <w:szCs w:val="20"/>
                <w:lang w:val="en-US"/>
              </w:rPr>
            </w:pPr>
            <w:r w:rsidRPr="009F3484">
              <w:rPr>
                <w:sz w:val="20"/>
                <w:szCs w:val="20"/>
              </w:rPr>
              <w:t>0.9612667</w:t>
            </w:r>
          </w:p>
        </w:tc>
        <w:tc>
          <w:tcPr>
            <w:tcW w:w="1417" w:type="dxa"/>
            <w:tcBorders>
              <w:top w:val="single" w:sz="4" w:space="0" w:color="auto"/>
              <w:left w:val="single" w:sz="4" w:space="0" w:color="auto"/>
              <w:bottom w:val="single" w:sz="4" w:space="0" w:color="auto"/>
              <w:right w:val="single" w:sz="4" w:space="0" w:color="auto"/>
            </w:tcBorders>
            <w:vAlign w:val="center"/>
          </w:tcPr>
          <w:p w:rsidR="004B682F" w:rsidRPr="009F3484" w:rsidRDefault="004B682F" w:rsidP="00C44DA2">
            <w:pPr>
              <w:tabs>
                <w:tab w:val="left" w:pos="426"/>
              </w:tabs>
              <w:jc w:val="center"/>
              <w:rPr>
                <w:sz w:val="20"/>
                <w:szCs w:val="20"/>
              </w:rPr>
            </w:pPr>
            <w:r w:rsidRPr="009F3484">
              <w:rPr>
                <w:sz w:val="20"/>
                <w:szCs w:val="20"/>
              </w:rPr>
              <w:t>6.7837638</w:t>
            </w:r>
          </w:p>
        </w:tc>
      </w:tr>
      <w:tr w:rsidR="008D6C1A"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8D6C1A" w:rsidRPr="009F3484" w:rsidRDefault="008D6C1A" w:rsidP="00C44DA2">
            <w:pPr>
              <w:ind w:right="-71"/>
              <w:jc w:val="center"/>
              <w:rPr>
                <w:sz w:val="20"/>
                <w:szCs w:val="20"/>
              </w:rPr>
            </w:pPr>
            <w:r w:rsidRPr="009F3484">
              <w:rPr>
                <w:sz w:val="20"/>
                <w:szCs w:val="20"/>
              </w:rPr>
              <w:lastRenderedPageBreak/>
              <w:t>342</w:t>
            </w:r>
          </w:p>
        </w:tc>
        <w:tc>
          <w:tcPr>
            <w:tcW w:w="1985" w:type="dxa"/>
            <w:tcBorders>
              <w:top w:val="single" w:sz="4" w:space="0" w:color="auto"/>
              <w:left w:val="single" w:sz="4" w:space="0" w:color="auto"/>
              <w:bottom w:val="single" w:sz="4" w:space="0" w:color="auto"/>
              <w:right w:val="single" w:sz="4" w:space="0" w:color="auto"/>
            </w:tcBorders>
            <w:vAlign w:val="center"/>
          </w:tcPr>
          <w:p w:rsidR="008D6C1A" w:rsidRPr="009F3484" w:rsidRDefault="008D6C1A" w:rsidP="004B67B9">
            <w:pPr>
              <w:tabs>
                <w:tab w:val="left" w:pos="426"/>
              </w:tabs>
              <w:jc w:val="left"/>
              <w:rPr>
                <w:sz w:val="20"/>
                <w:szCs w:val="20"/>
              </w:rPr>
            </w:pPr>
            <w:r w:rsidRPr="009F3484">
              <w:rPr>
                <w:sz w:val="20"/>
                <w:szCs w:val="20"/>
              </w:rPr>
              <w:t>Фтористые газообразные соединения-гидрофторид, кремний тетрафторид (в пересчете на фтор)</w:t>
            </w:r>
          </w:p>
        </w:tc>
        <w:tc>
          <w:tcPr>
            <w:tcW w:w="1275" w:type="dxa"/>
            <w:tcBorders>
              <w:top w:val="single" w:sz="4" w:space="0" w:color="auto"/>
              <w:left w:val="single" w:sz="4" w:space="0" w:color="auto"/>
              <w:bottom w:val="single" w:sz="4" w:space="0" w:color="auto"/>
              <w:right w:val="single" w:sz="4" w:space="0" w:color="auto"/>
            </w:tcBorders>
            <w:vAlign w:val="center"/>
          </w:tcPr>
          <w:p w:rsidR="008D6C1A" w:rsidRPr="009F3484" w:rsidRDefault="008D6C1A" w:rsidP="00C44DA2">
            <w:pPr>
              <w:tabs>
                <w:tab w:val="left" w:pos="426"/>
              </w:tabs>
              <w:jc w:val="center"/>
              <w:rPr>
                <w:sz w:val="20"/>
                <w:szCs w:val="20"/>
              </w:rPr>
            </w:pPr>
            <w:r w:rsidRPr="009F3484">
              <w:rPr>
                <w:sz w:val="20"/>
                <w:szCs w:val="20"/>
              </w:rPr>
              <w:t>0.020000</w:t>
            </w:r>
          </w:p>
        </w:tc>
        <w:tc>
          <w:tcPr>
            <w:tcW w:w="1418" w:type="dxa"/>
            <w:tcBorders>
              <w:top w:val="single" w:sz="4" w:space="0" w:color="auto"/>
              <w:left w:val="single" w:sz="4" w:space="0" w:color="auto"/>
              <w:bottom w:val="single" w:sz="4" w:space="0" w:color="auto"/>
              <w:right w:val="single" w:sz="4" w:space="0" w:color="auto"/>
            </w:tcBorders>
            <w:vAlign w:val="center"/>
          </w:tcPr>
          <w:p w:rsidR="008D6C1A" w:rsidRPr="009F3484" w:rsidRDefault="008D6C1A" w:rsidP="00C44DA2">
            <w:pPr>
              <w:tabs>
                <w:tab w:val="left" w:pos="426"/>
              </w:tabs>
              <w:jc w:val="center"/>
              <w:rPr>
                <w:sz w:val="20"/>
                <w:szCs w:val="20"/>
              </w:rPr>
            </w:pPr>
            <w:r w:rsidRPr="009F3484">
              <w:rPr>
                <w:sz w:val="20"/>
                <w:szCs w:val="20"/>
              </w:rPr>
              <w:t>0.005000</w:t>
            </w:r>
          </w:p>
        </w:tc>
        <w:tc>
          <w:tcPr>
            <w:tcW w:w="1417" w:type="dxa"/>
            <w:tcBorders>
              <w:top w:val="single" w:sz="4" w:space="0" w:color="auto"/>
              <w:left w:val="single" w:sz="4" w:space="0" w:color="auto"/>
              <w:bottom w:val="single" w:sz="4" w:space="0" w:color="auto"/>
              <w:right w:val="single" w:sz="4" w:space="0" w:color="auto"/>
            </w:tcBorders>
            <w:vAlign w:val="center"/>
          </w:tcPr>
          <w:p w:rsidR="008D6C1A" w:rsidRPr="009F3484" w:rsidRDefault="008D6C1A" w:rsidP="00C44DA2">
            <w:pPr>
              <w:tabs>
                <w:tab w:val="left" w:pos="426"/>
              </w:tabs>
              <w:jc w:val="center"/>
              <w:rPr>
                <w:sz w:val="20"/>
                <w:szCs w:val="20"/>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8D6C1A" w:rsidRPr="009F3484" w:rsidRDefault="008D6C1A" w:rsidP="00C44DA2">
            <w:pPr>
              <w:tabs>
                <w:tab w:val="left" w:pos="426"/>
              </w:tabs>
              <w:jc w:val="center"/>
              <w:rPr>
                <w:sz w:val="20"/>
                <w:szCs w:val="20"/>
              </w:rPr>
            </w:pPr>
            <w:r w:rsidRPr="009F3484">
              <w:rPr>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8D6C1A" w:rsidRPr="009F3484" w:rsidRDefault="008D6C1A" w:rsidP="00C44DA2">
            <w:pPr>
              <w:tabs>
                <w:tab w:val="left" w:pos="426"/>
              </w:tabs>
              <w:jc w:val="center"/>
              <w:rPr>
                <w:sz w:val="20"/>
                <w:szCs w:val="20"/>
              </w:rPr>
            </w:pPr>
            <w:r w:rsidRPr="009F3484">
              <w:rPr>
                <w:sz w:val="20"/>
                <w:szCs w:val="20"/>
              </w:rPr>
              <w:t>0.0006333</w:t>
            </w:r>
          </w:p>
        </w:tc>
        <w:tc>
          <w:tcPr>
            <w:tcW w:w="1417" w:type="dxa"/>
            <w:tcBorders>
              <w:top w:val="single" w:sz="4" w:space="0" w:color="auto"/>
              <w:left w:val="single" w:sz="4" w:space="0" w:color="auto"/>
              <w:bottom w:val="single" w:sz="4" w:space="0" w:color="auto"/>
              <w:right w:val="single" w:sz="4" w:space="0" w:color="auto"/>
            </w:tcBorders>
            <w:vAlign w:val="center"/>
          </w:tcPr>
          <w:p w:rsidR="008D6C1A" w:rsidRPr="009F3484" w:rsidRDefault="008D6C1A" w:rsidP="00C44DA2">
            <w:pPr>
              <w:tabs>
                <w:tab w:val="left" w:pos="426"/>
              </w:tabs>
              <w:jc w:val="center"/>
              <w:rPr>
                <w:sz w:val="20"/>
                <w:szCs w:val="20"/>
              </w:rPr>
            </w:pPr>
            <w:r w:rsidRPr="009F3484">
              <w:rPr>
                <w:sz w:val="20"/>
                <w:szCs w:val="20"/>
              </w:rPr>
              <w:t>0.0005358</w:t>
            </w:r>
          </w:p>
        </w:tc>
      </w:tr>
      <w:tr w:rsidR="008D6C1A"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8D6C1A" w:rsidRPr="009F3484" w:rsidRDefault="008D6C1A" w:rsidP="00C44DA2">
            <w:pPr>
              <w:ind w:right="-71"/>
              <w:jc w:val="center"/>
              <w:rPr>
                <w:sz w:val="20"/>
                <w:szCs w:val="20"/>
              </w:rPr>
            </w:pPr>
            <w:r w:rsidRPr="009F3484">
              <w:rPr>
                <w:sz w:val="20"/>
                <w:szCs w:val="20"/>
              </w:rPr>
              <w:t>344</w:t>
            </w:r>
          </w:p>
        </w:tc>
        <w:tc>
          <w:tcPr>
            <w:tcW w:w="1985" w:type="dxa"/>
            <w:tcBorders>
              <w:top w:val="single" w:sz="4" w:space="0" w:color="auto"/>
              <w:left w:val="single" w:sz="4" w:space="0" w:color="auto"/>
              <w:bottom w:val="single" w:sz="4" w:space="0" w:color="auto"/>
              <w:right w:val="single" w:sz="4" w:space="0" w:color="auto"/>
            </w:tcBorders>
            <w:vAlign w:val="center"/>
          </w:tcPr>
          <w:p w:rsidR="008D6C1A" w:rsidRPr="009F3484" w:rsidRDefault="008D6C1A" w:rsidP="004B67B9">
            <w:pPr>
              <w:tabs>
                <w:tab w:val="left" w:pos="426"/>
              </w:tabs>
              <w:jc w:val="left"/>
              <w:rPr>
                <w:sz w:val="20"/>
                <w:szCs w:val="20"/>
              </w:rPr>
            </w:pPr>
            <w:r w:rsidRPr="009F3484">
              <w:rPr>
                <w:sz w:val="20"/>
                <w:szCs w:val="20"/>
              </w:rPr>
              <w:t>Фториды неорганические плохо растворимые-алюминия фторид, кальция фтор ид, натрия гексафторалюминат (в пер.на фтор)</w:t>
            </w:r>
          </w:p>
        </w:tc>
        <w:tc>
          <w:tcPr>
            <w:tcW w:w="1275" w:type="dxa"/>
            <w:tcBorders>
              <w:top w:val="single" w:sz="4" w:space="0" w:color="auto"/>
              <w:left w:val="single" w:sz="4" w:space="0" w:color="auto"/>
              <w:bottom w:val="single" w:sz="4" w:space="0" w:color="auto"/>
              <w:right w:val="single" w:sz="4" w:space="0" w:color="auto"/>
            </w:tcBorders>
            <w:vAlign w:val="center"/>
          </w:tcPr>
          <w:p w:rsidR="008D6C1A" w:rsidRPr="009F3484" w:rsidRDefault="008D6C1A" w:rsidP="00C44DA2">
            <w:pPr>
              <w:tabs>
                <w:tab w:val="left" w:pos="426"/>
              </w:tabs>
              <w:jc w:val="center"/>
              <w:rPr>
                <w:sz w:val="20"/>
                <w:szCs w:val="20"/>
              </w:rPr>
            </w:pPr>
            <w:r w:rsidRPr="009F3484">
              <w:rPr>
                <w:sz w:val="20"/>
                <w:szCs w:val="20"/>
                <w:lang w:val="en-US"/>
              </w:rPr>
              <w:t>0.200000</w:t>
            </w:r>
          </w:p>
        </w:tc>
        <w:tc>
          <w:tcPr>
            <w:tcW w:w="1418" w:type="dxa"/>
            <w:tcBorders>
              <w:top w:val="single" w:sz="4" w:space="0" w:color="auto"/>
              <w:left w:val="single" w:sz="4" w:space="0" w:color="auto"/>
              <w:bottom w:val="single" w:sz="4" w:space="0" w:color="auto"/>
              <w:right w:val="single" w:sz="4" w:space="0" w:color="auto"/>
            </w:tcBorders>
            <w:vAlign w:val="center"/>
          </w:tcPr>
          <w:p w:rsidR="008D6C1A" w:rsidRPr="009F3484" w:rsidRDefault="008D6C1A" w:rsidP="00C44DA2">
            <w:pPr>
              <w:tabs>
                <w:tab w:val="left" w:pos="426"/>
              </w:tabs>
              <w:jc w:val="center"/>
              <w:rPr>
                <w:sz w:val="20"/>
                <w:szCs w:val="20"/>
              </w:rPr>
            </w:pPr>
            <w:r w:rsidRPr="009F3484">
              <w:rPr>
                <w:sz w:val="20"/>
                <w:szCs w:val="20"/>
                <w:lang w:val="en-US"/>
              </w:rPr>
              <w:t>0.030000</w:t>
            </w:r>
          </w:p>
        </w:tc>
        <w:tc>
          <w:tcPr>
            <w:tcW w:w="1417" w:type="dxa"/>
            <w:tcBorders>
              <w:top w:val="single" w:sz="4" w:space="0" w:color="auto"/>
              <w:left w:val="single" w:sz="4" w:space="0" w:color="auto"/>
              <w:bottom w:val="single" w:sz="4" w:space="0" w:color="auto"/>
              <w:right w:val="single" w:sz="4" w:space="0" w:color="auto"/>
            </w:tcBorders>
            <w:vAlign w:val="center"/>
          </w:tcPr>
          <w:p w:rsidR="008D6C1A" w:rsidRPr="009F3484" w:rsidRDefault="008D6C1A" w:rsidP="00C44DA2">
            <w:pPr>
              <w:tabs>
                <w:tab w:val="left" w:pos="426"/>
              </w:tabs>
              <w:jc w:val="center"/>
              <w:rPr>
                <w:sz w:val="20"/>
                <w:szCs w:val="20"/>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8D6C1A" w:rsidRPr="009F3484" w:rsidRDefault="008D6C1A" w:rsidP="00C44DA2">
            <w:pPr>
              <w:tabs>
                <w:tab w:val="left" w:pos="426"/>
              </w:tabs>
              <w:jc w:val="center"/>
              <w:rPr>
                <w:sz w:val="20"/>
                <w:szCs w:val="20"/>
              </w:rPr>
            </w:pPr>
            <w:r w:rsidRPr="009F3484">
              <w:rPr>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8D6C1A" w:rsidRPr="009F3484" w:rsidRDefault="008D6C1A" w:rsidP="00C44DA2">
            <w:pPr>
              <w:tabs>
                <w:tab w:val="left" w:pos="426"/>
              </w:tabs>
              <w:jc w:val="center"/>
              <w:rPr>
                <w:sz w:val="20"/>
                <w:szCs w:val="20"/>
              </w:rPr>
            </w:pPr>
            <w:r w:rsidRPr="009F3484">
              <w:rPr>
                <w:sz w:val="20"/>
                <w:szCs w:val="20"/>
              </w:rPr>
              <w:t>0.0005833</w:t>
            </w:r>
          </w:p>
        </w:tc>
        <w:tc>
          <w:tcPr>
            <w:tcW w:w="1417" w:type="dxa"/>
            <w:tcBorders>
              <w:top w:val="single" w:sz="4" w:space="0" w:color="auto"/>
              <w:left w:val="single" w:sz="4" w:space="0" w:color="auto"/>
              <w:bottom w:val="single" w:sz="4" w:space="0" w:color="auto"/>
              <w:right w:val="single" w:sz="4" w:space="0" w:color="auto"/>
            </w:tcBorders>
            <w:vAlign w:val="center"/>
          </w:tcPr>
          <w:p w:rsidR="008D6C1A" w:rsidRPr="009F3484" w:rsidRDefault="008D6C1A" w:rsidP="00C44DA2">
            <w:pPr>
              <w:tabs>
                <w:tab w:val="left" w:pos="426"/>
              </w:tabs>
              <w:jc w:val="center"/>
              <w:rPr>
                <w:sz w:val="20"/>
                <w:szCs w:val="20"/>
              </w:rPr>
            </w:pPr>
            <w:r w:rsidRPr="009F3484">
              <w:rPr>
                <w:sz w:val="20"/>
                <w:szCs w:val="20"/>
              </w:rPr>
              <w:t>0.0004935</w:t>
            </w:r>
          </w:p>
        </w:tc>
      </w:tr>
      <w:tr w:rsidR="008D6C1A"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8D6C1A" w:rsidRPr="009F3484" w:rsidRDefault="008D6C1A" w:rsidP="00C44DA2">
            <w:pPr>
              <w:ind w:right="-71"/>
              <w:jc w:val="center"/>
              <w:rPr>
                <w:sz w:val="20"/>
                <w:szCs w:val="20"/>
              </w:rPr>
            </w:pPr>
            <w:r w:rsidRPr="009F3484">
              <w:rPr>
                <w:sz w:val="20"/>
                <w:szCs w:val="20"/>
              </w:rPr>
              <w:t>403</w:t>
            </w:r>
          </w:p>
        </w:tc>
        <w:tc>
          <w:tcPr>
            <w:tcW w:w="1985" w:type="dxa"/>
            <w:tcBorders>
              <w:top w:val="single" w:sz="4" w:space="0" w:color="auto"/>
              <w:left w:val="single" w:sz="4" w:space="0" w:color="auto"/>
              <w:bottom w:val="single" w:sz="4" w:space="0" w:color="auto"/>
              <w:right w:val="single" w:sz="4" w:space="0" w:color="auto"/>
            </w:tcBorders>
            <w:vAlign w:val="center"/>
          </w:tcPr>
          <w:p w:rsidR="008D6C1A" w:rsidRPr="009F3484" w:rsidRDefault="008D6C1A" w:rsidP="004B67B9">
            <w:pPr>
              <w:tabs>
                <w:tab w:val="left" w:pos="426"/>
              </w:tabs>
              <w:jc w:val="left"/>
              <w:rPr>
                <w:sz w:val="20"/>
                <w:szCs w:val="20"/>
                <w:lang w:val="en-US"/>
              </w:rPr>
            </w:pPr>
            <w:r w:rsidRPr="009F3484">
              <w:rPr>
                <w:sz w:val="20"/>
              </w:rPr>
              <w:t>Гексан</w:t>
            </w:r>
          </w:p>
        </w:tc>
        <w:tc>
          <w:tcPr>
            <w:tcW w:w="1275" w:type="dxa"/>
            <w:tcBorders>
              <w:top w:val="single" w:sz="4" w:space="0" w:color="auto"/>
              <w:left w:val="single" w:sz="4" w:space="0" w:color="auto"/>
              <w:bottom w:val="single" w:sz="4" w:space="0" w:color="auto"/>
              <w:right w:val="single" w:sz="4" w:space="0" w:color="auto"/>
            </w:tcBorders>
            <w:vAlign w:val="center"/>
          </w:tcPr>
          <w:p w:rsidR="008D6C1A" w:rsidRPr="009F3484" w:rsidRDefault="008D6C1A" w:rsidP="00C44DA2">
            <w:pPr>
              <w:tabs>
                <w:tab w:val="left" w:pos="426"/>
              </w:tabs>
              <w:jc w:val="center"/>
              <w:rPr>
                <w:sz w:val="20"/>
                <w:szCs w:val="20"/>
                <w:lang w:val="en-US"/>
              </w:rPr>
            </w:pPr>
            <w:r w:rsidRPr="009F3484">
              <w:rPr>
                <w:sz w:val="20"/>
                <w:szCs w:val="20"/>
              </w:rPr>
              <w:t>60.000000</w:t>
            </w:r>
          </w:p>
        </w:tc>
        <w:tc>
          <w:tcPr>
            <w:tcW w:w="1418" w:type="dxa"/>
            <w:tcBorders>
              <w:top w:val="single" w:sz="4" w:space="0" w:color="auto"/>
              <w:left w:val="single" w:sz="4" w:space="0" w:color="auto"/>
              <w:bottom w:val="single" w:sz="4" w:space="0" w:color="auto"/>
              <w:right w:val="single" w:sz="4" w:space="0" w:color="auto"/>
            </w:tcBorders>
            <w:vAlign w:val="center"/>
          </w:tcPr>
          <w:p w:rsidR="008D6C1A" w:rsidRPr="009F3484" w:rsidRDefault="008D6C1A" w:rsidP="00C44DA2">
            <w:pPr>
              <w:tabs>
                <w:tab w:val="left" w:pos="426"/>
              </w:tabs>
              <w:jc w:val="center"/>
              <w:rPr>
                <w:sz w:val="20"/>
                <w:szCs w:val="20"/>
                <w:lang w:val="en-US"/>
              </w:rPr>
            </w:pPr>
            <w:r w:rsidRPr="009F3484">
              <w:rPr>
                <w:sz w:val="20"/>
                <w:szCs w:val="20"/>
                <w:lang w:val="en-US"/>
              </w:rPr>
              <w:t>0.000000</w:t>
            </w:r>
          </w:p>
        </w:tc>
        <w:tc>
          <w:tcPr>
            <w:tcW w:w="1417" w:type="dxa"/>
            <w:tcBorders>
              <w:top w:val="single" w:sz="4" w:space="0" w:color="auto"/>
              <w:left w:val="single" w:sz="4" w:space="0" w:color="auto"/>
              <w:bottom w:val="single" w:sz="4" w:space="0" w:color="auto"/>
              <w:right w:val="single" w:sz="4" w:space="0" w:color="auto"/>
            </w:tcBorders>
            <w:vAlign w:val="center"/>
          </w:tcPr>
          <w:p w:rsidR="008D6C1A" w:rsidRPr="009F3484" w:rsidRDefault="008D6C1A" w:rsidP="00C44DA2">
            <w:pPr>
              <w:tabs>
                <w:tab w:val="left" w:pos="426"/>
              </w:tabs>
              <w:jc w:val="center"/>
              <w:rPr>
                <w:sz w:val="20"/>
                <w:szCs w:val="20"/>
                <w:lang w:val="en-US"/>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8D6C1A" w:rsidRPr="009F3484" w:rsidRDefault="008D6C1A" w:rsidP="00C44DA2">
            <w:pPr>
              <w:tabs>
                <w:tab w:val="left" w:pos="426"/>
              </w:tabs>
              <w:jc w:val="center"/>
              <w:rPr>
                <w:sz w:val="20"/>
                <w:szCs w:val="20"/>
              </w:rPr>
            </w:pPr>
            <w:r w:rsidRPr="009F3484">
              <w:rPr>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8D6C1A" w:rsidRPr="009F3484" w:rsidRDefault="008D6C1A" w:rsidP="00C44DA2">
            <w:pPr>
              <w:tabs>
                <w:tab w:val="left" w:pos="426"/>
              </w:tabs>
              <w:jc w:val="center"/>
              <w:rPr>
                <w:sz w:val="20"/>
                <w:szCs w:val="20"/>
              </w:rPr>
            </w:pPr>
            <w:r w:rsidRPr="009F3484">
              <w:rPr>
                <w:sz w:val="20"/>
                <w:szCs w:val="20"/>
              </w:rPr>
              <w:t>0.3601440</w:t>
            </w:r>
          </w:p>
        </w:tc>
        <w:tc>
          <w:tcPr>
            <w:tcW w:w="1417" w:type="dxa"/>
            <w:tcBorders>
              <w:top w:val="single" w:sz="4" w:space="0" w:color="auto"/>
              <w:left w:val="single" w:sz="4" w:space="0" w:color="auto"/>
              <w:bottom w:val="single" w:sz="4" w:space="0" w:color="auto"/>
              <w:right w:val="single" w:sz="4" w:space="0" w:color="auto"/>
            </w:tcBorders>
            <w:vAlign w:val="center"/>
          </w:tcPr>
          <w:p w:rsidR="008D6C1A" w:rsidRPr="009F3484" w:rsidRDefault="008D6C1A" w:rsidP="00C44DA2">
            <w:pPr>
              <w:tabs>
                <w:tab w:val="left" w:pos="426"/>
              </w:tabs>
              <w:jc w:val="center"/>
              <w:rPr>
                <w:sz w:val="20"/>
                <w:szCs w:val="20"/>
              </w:rPr>
            </w:pPr>
            <w:r w:rsidRPr="009F3484">
              <w:rPr>
                <w:sz w:val="20"/>
                <w:szCs w:val="20"/>
              </w:rPr>
              <w:t>0.0004920</w:t>
            </w:r>
          </w:p>
        </w:tc>
      </w:tr>
      <w:tr w:rsidR="008D6C1A"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8D6C1A" w:rsidRPr="009F3484" w:rsidRDefault="008D6C1A" w:rsidP="00C44DA2">
            <w:pPr>
              <w:ind w:right="-71"/>
              <w:jc w:val="center"/>
              <w:rPr>
                <w:sz w:val="20"/>
                <w:szCs w:val="20"/>
              </w:rPr>
            </w:pPr>
            <w:r w:rsidRPr="009F3484">
              <w:rPr>
                <w:sz w:val="20"/>
                <w:szCs w:val="20"/>
              </w:rPr>
              <w:t>501</w:t>
            </w:r>
          </w:p>
        </w:tc>
        <w:tc>
          <w:tcPr>
            <w:tcW w:w="1985" w:type="dxa"/>
            <w:tcBorders>
              <w:top w:val="single" w:sz="4" w:space="0" w:color="auto"/>
              <w:left w:val="single" w:sz="4" w:space="0" w:color="auto"/>
              <w:bottom w:val="single" w:sz="4" w:space="0" w:color="auto"/>
              <w:right w:val="single" w:sz="4" w:space="0" w:color="auto"/>
            </w:tcBorders>
            <w:vAlign w:val="center"/>
          </w:tcPr>
          <w:p w:rsidR="008D6C1A" w:rsidRPr="009F3484" w:rsidRDefault="008D6C1A" w:rsidP="004B67B9">
            <w:pPr>
              <w:tabs>
                <w:tab w:val="left" w:pos="426"/>
              </w:tabs>
              <w:jc w:val="left"/>
              <w:rPr>
                <w:sz w:val="20"/>
              </w:rPr>
            </w:pPr>
            <w:r w:rsidRPr="009F3484">
              <w:rPr>
                <w:sz w:val="20"/>
              </w:rPr>
              <w:t>Пентилены; Амилены (смесь изомеров)</w:t>
            </w:r>
          </w:p>
        </w:tc>
        <w:tc>
          <w:tcPr>
            <w:tcW w:w="1275" w:type="dxa"/>
            <w:tcBorders>
              <w:top w:val="single" w:sz="4" w:space="0" w:color="auto"/>
              <w:left w:val="single" w:sz="4" w:space="0" w:color="auto"/>
              <w:bottom w:val="single" w:sz="4" w:space="0" w:color="auto"/>
              <w:right w:val="single" w:sz="4" w:space="0" w:color="auto"/>
            </w:tcBorders>
            <w:vAlign w:val="center"/>
          </w:tcPr>
          <w:p w:rsidR="008D6C1A" w:rsidRPr="009F3484" w:rsidRDefault="008D6C1A" w:rsidP="00C44DA2">
            <w:pPr>
              <w:tabs>
                <w:tab w:val="left" w:pos="426"/>
              </w:tabs>
              <w:jc w:val="center"/>
              <w:rPr>
                <w:sz w:val="20"/>
                <w:szCs w:val="20"/>
              </w:rPr>
            </w:pPr>
            <w:r w:rsidRPr="009F3484">
              <w:rPr>
                <w:sz w:val="20"/>
                <w:szCs w:val="20"/>
              </w:rPr>
              <w:t>1.500000</w:t>
            </w:r>
          </w:p>
        </w:tc>
        <w:tc>
          <w:tcPr>
            <w:tcW w:w="1418" w:type="dxa"/>
            <w:tcBorders>
              <w:top w:val="single" w:sz="4" w:space="0" w:color="auto"/>
              <w:left w:val="single" w:sz="4" w:space="0" w:color="auto"/>
              <w:bottom w:val="single" w:sz="4" w:space="0" w:color="auto"/>
              <w:right w:val="single" w:sz="4" w:space="0" w:color="auto"/>
            </w:tcBorders>
            <w:vAlign w:val="center"/>
          </w:tcPr>
          <w:p w:rsidR="008D6C1A" w:rsidRPr="009F3484" w:rsidRDefault="008D6C1A" w:rsidP="00C44DA2">
            <w:pPr>
              <w:tabs>
                <w:tab w:val="left" w:pos="426"/>
              </w:tabs>
              <w:jc w:val="center"/>
              <w:rPr>
                <w:sz w:val="20"/>
                <w:szCs w:val="20"/>
                <w:lang w:val="en-US"/>
              </w:rPr>
            </w:pPr>
            <w:r w:rsidRPr="009F3484">
              <w:rPr>
                <w:sz w:val="20"/>
                <w:szCs w:val="20"/>
                <w:lang w:val="en-US"/>
              </w:rPr>
              <w:t>0.000000</w:t>
            </w:r>
          </w:p>
        </w:tc>
        <w:tc>
          <w:tcPr>
            <w:tcW w:w="1417" w:type="dxa"/>
            <w:tcBorders>
              <w:top w:val="single" w:sz="4" w:space="0" w:color="auto"/>
              <w:left w:val="single" w:sz="4" w:space="0" w:color="auto"/>
              <w:bottom w:val="single" w:sz="4" w:space="0" w:color="auto"/>
              <w:right w:val="single" w:sz="4" w:space="0" w:color="auto"/>
            </w:tcBorders>
            <w:vAlign w:val="center"/>
          </w:tcPr>
          <w:p w:rsidR="008D6C1A" w:rsidRPr="009F3484" w:rsidRDefault="008D6C1A" w:rsidP="00C44DA2">
            <w:pPr>
              <w:tabs>
                <w:tab w:val="left" w:pos="426"/>
              </w:tabs>
              <w:jc w:val="center"/>
              <w:rPr>
                <w:sz w:val="20"/>
                <w:szCs w:val="20"/>
                <w:lang w:val="en-US"/>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8D6C1A" w:rsidRPr="009F3484" w:rsidRDefault="008D6C1A" w:rsidP="00C44DA2">
            <w:pPr>
              <w:tabs>
                <w:tab w:val="left" w:pos="426"/>
              </w:tabs>
              <w:jc w:val="center"/>
              <w:rPr>
                <w:sz w:val="20"/>
                <w:szCs w:val="20"/>
              </w:rPr>
            </w:pPr>
            <w:r w:rsidRPr="009F3484">
              <w:rPr>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8D6C1A" w:rsidRPr="009F3484" w:rsidRDefault="008D6C1A" w:rsidP="00C44DA2">
            <w:pPr>
              <w:tabs>
                <w:tab w:val="left" w:pos="426"/>
              </w:tabs>
              <w:jc w:val="center"/>
              <w:rPr>
                <w:sz w:val="20"/>
                <w:szCs w:val="20"/>
              </w:rPr>
            </w:pPr>
            <w:r w:rsidRPr="009F3484">
              <w:rPr>
                <w:sz w:val="20"/>
                <w:szCs w:val="20"/>
              </w:rPr>
              <w:t>0.0360000</w:t>
            </w:r>
          </w:p>
        </w:tc>
        <w:tc>
          <w:tcPr>
            <w:tcW w:w="1417" w:type="dxa"/>
            <w:tcBorders>
              <w:top w:val="single" w:sz="4" w:space="0" w:color="auto"/>
              <w:left w:val="single" w:sz="4" w:space="0" w:color="auto"/>
              <w:bottom w:val="single" w:sz="4" w:space="0" w:color="auto"/>
              <w:right w:val="single" w:sz="4" w:space="0" w:color="auto"/>
            </w:tcBorders>
            <w:vAlign w:val="center"/>
          </w:tcPr>
          <w:p w:rsidR="008D6C1A" w:rsidRPr="009F3484" w:rsidRDefault="008D6C1A" w:rsidP="00C44DA2">
            <w:pPr>
              <w:tabs>
                <w:tab w:val="left" w:pos="426"/>
              </w:tabs>
              <w:jc w:val="center"/>
              <w:rPr>
                <w:sz w:val="20"/>
                <w:szCs w:val="20"/>
              </w:rPr>
            </w:pPr>
            <w:r w:rsidRPr="009F3484">
              <w:rPr>
                <w:sz w:val="20"/>
                <w:szCs w:val="20"/>
              </w:rPr>
              <w:t>0.0000492</w:t>
            </w:r>
          </w:p>
        </w:tc>
      </w:tr>
      <w:tr w:rsidR="00F1150B"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ind w:right="-71"/>
              <w:jc w:val="center"/>
              <w:rPr>
                <w:sz w:val="20"/>
                <w:szCs w:val="20"/>
              </w:rPr>
            </w:pPr>
            <w:r w:rsidRPr="009F3484">
              <w:rPr>
                <w:sz w:val="20"/>
                <w:szCs w:val="20"/>
              </w:rPr>
              <w:t>602</w:t>
            </w:r>
          </w:p>
        </w:tc>
        <w:tc>
          <w:tcPr>
            <w:tcW w:w="1985"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4B67B9">
            <w:pPr>
              <w:tabs>
                <w:tab w:val="left" w:pos="426"/>
              </w:tabs>
              <w:jc w:val="left"/>
              <w:rPr>
                <w:sz w:val="20"/>
              </w:rPr>
            </w:pPr>
            <w:r w:rsidRPr="009F3484">
              <w:rPr>
                <w:sz w:val="20"/>
              </w:rPr>
              <w:t>Бензол</w:t>
            </w:r>
          </w:p>
        </w:tc>
        <w:tc>
          <w:tcPr>
            <w:tcW w:w="1275"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rPr>
            </w:pPr>
            <w:r w:rsidRPr="009F3484">
              <w:rPr>
                <w:sz w:val="20"/>
                <w:szCs w:val="20"/>
              </w:rPr>
              <w:t>0.300000</w:t>
            </w:r>
          </w:p>
        </w:tc>
        <w:tc>
          <w:tcPr>
            <w:tcW w:w="1418"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lang w:val="en-US"/>
              </w:rPr>
            </w:pPr>
            <w:r w:rsidRPr="009F3484">
              <w:rPr>
                <w:sz w:val="20"/>
                <w:szCs w:val="20"/>
              </w:rPr>
              <w:t>0.100000</w:t>
            </w:r>
          </w:p>
        </w:tc>
        <w:tc>
          <w:tcPr>
            <w:tcW w:w="1417"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lang w:val="en-US"/>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lang w:val="en-US"/>
              </w:rPr>
            </w:pPr>
            <w:r w:rsidRPr="009F3484">
              <w:rPr>
                <w:sz w:val="20"/>
                <w:szCs w:val="20"/>
                <w:lang w:val="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rPr>
            </w:pPr>
            <w:r w:rsidRPr="009F3484">
              <w:rPr>
                <w:sz w:val="20"/>
                <w:szCs w:val="20"/>
              </w:rPr>
              <w:t>0.0331200</w:t>
            </w:r>
          </w:p>
        </w:tc>
        <w:tc>
          <w:tcPr>
            <w:tcW w:w="1417"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rPr>
            </w:pPr>
            <w:r w:rsidRPr="009F3484">
              <w:rPr>
                <w:sz w:val="20"/>
                <w:szCs w:val="20"/>
              </w:rPr>
              <w:t>0.0000452</w:t>
            </w:r>
          </w:p>
        </w:tc>
      </w:tr>
      <w:tr w:rsidR="00F1150B"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ind w:right="-71"/>
              <w:jc w:val="center"/>
              <w:rPr>
                <w:sz w:val="20"/>
                <w:szCs w:val="20"/>
              </w:rPr>
            </w:pPr>
            <w:r w:rsidRPr="009F3484">
              <w:rPr>
                <w:sz w:val="20"/>
                <w:szCs w:val="20"/>
              </w:rPr>
              <w:t>616</w:t>
            </w:r>
          </w:p>
        </w:tc>
        <w:tc>
          <w:tcPr>
            <w:tcW w:w="1985"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4B67B9">
            <w:pPr>
              <w:tabs>
                <w:tab w:val="left" w:pos="426"/>
              </w:tabs>
              <w:jc w:val="left"/>
              <w:rPr>
                <w:sz w:val="20"/>
              </w:rPr>
            </w:pPr>
            <w:r w:rsidRPr="009F3484">
              <w:rPr>
                <w:sz w:val="20"/>
              </w:rPr>
              <w:t>Диметилбензол; Ксилол (смесь изомеров о-,м-,п-)</w:t>
            </w:r>
          </w:p>
        </w:tc>
        <w:tc>
          <w:tcPr>
            <w:tcW w:w="1275"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rPr>
            </w:pPr>
            <w:r w:rsidRPr="009F3484">
              <w:rPr>
                <w:sz w:val="20"/>
                <w:szCs w:val="20"/>
              </w:rPr>
              <w:t>0.200000</w:t>
            </w:r>
          </w:p>
        </w:tc>
        <w:tc>
          <w:tcPr>
            <w:tcW w:w="1418"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rPr>
            </w:pPr>
            <w:r w:rsidRPr="009F3484">
              <w:rPr>
                <w:sz w:val="20"/>
                <w:szCs w:val="20"/>
                <w:lang w:val="en-US"/>
              </w:rPr>
              <w:t>0.000000</w:t>
            </w:r>
          </w:p>
        </w:tc>
        <w:tc>
          <w:tcPr>
            <w:tcW w:w="1417"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rPr>
            </w:pPr>
            <w:r w:rsidRPr="009F3484">
              <w:rPr>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rPr>
            </w:pPr>
            <w:r w:rsidRPr="009F3484">
              <w:rPr>
                <w:sz w:val="20"/>
                <w:szCs w:val="20"/>
              </w:rPr>
              <w:t>0.1160760</w:t>
            </w:r>
          </w:p>
        </w:tc>
        <w:tc>
          <w:tcPr>
            <w:tcW w:w="1417"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rPr>
            </w:pPr>
            <w:r w:rsidRPr="009F3484">
              <w:rPr>
                <w:sz w:val="20"/>
                <w:szCs w:val="20"/>
              </w:rPr>
              <w:t>0.6701057</w:t>
            </w:r>
          </w:p>
        </w:tc>
      </w:tr>
      <w:tr w:rsidR="00F1150B"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ind w:right="-71"/>
              <w:jc w:val="center"/>
              <w:rPr>
                <w:sz w:val="20"/>
                <w:szCs w:val="20"/>
              </w:rPr>
            </w:pPr>
            <w:r w:rsidRPr="009F3484">
              <w:rPr>
                <w:sz w:val="20"/>
                <w:szCs w:val="20"/>
              </w:rPr>
              <w:t>621</w:t>
            </w:r>
          </w:p>
        </w:tc>
        <w:tc>
          <w:tcPr>
            <w:tcW w:w="1985"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4B67B9">
            <w:pPr>
              <w:tabs>
                <w:tab w:val="left" w:pos="426"/>
              </w:tabs>
              <w:jc w:val="left"/>
              <w:rPr>
                <w:sz w:val="20"/>
              </w:rPr>
            </w:pPr>
            <w:r w:rsidRPr="009F3484">
              <w:rPr>
                <w:sz w:val="20"/>
              </w:rPr>
              <w:t>Метилбензол; Толуол</w:t>
            </w:r>
          </w:p>
        </w:tc>
        <w:tc>
          <w:tcPr>
            <w:tcW w:w="1275"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rPr>
            </w:pPr>
            <w:r w:rsidRPr="009F3484">
              <w:rPr>
                <w:sz w:val="20"/>
                <w:szCs w:val="20"/>
              </w:rPr>
              <w:t>0.600000</w:t>
            </w:r>
          </w:p>
        </w:tc>
        <w:tc>
          <w:tcPr>
            <w:tcW w:w="1418"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rPr>
            </w:pPr>
            <w:r w:rsidRPr="009F3484">
              <w:rPr>
                <w:sz w:val="20"/>
                <w:szCs w:val="20"/>
                <w:lang w:val="en-US"/>
              </w:rPr>
              <w:t>0.000000</w:t>
            </w:r>
          </w:p>
        </w:tc>
        <w:tc>
          <w:tcPr>
            <w:tcW w:w="1417"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rPr>
            </w:pPr>
            <w:r w:rsidRPr="009F3484">
              <w:rPr>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rPr>
            </w:pPr>
            <w:r w:rsidRPr="009F3484">
              <w:rPr>
                <w:sz w:val="20"/>
                <w:szCs w:val="20"/>
              </w:rPr>
              <w:t>0.0312480</w:t>
            </w:r>
          </w:p>
        </w:tc>
        <w:tc>
          <w:tcPr>
            <w:tcW w:w="1417"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rPr>
            </w:pPr>
            <w:r w:rsidRPr="009F3484">
              <w:rPr>
                <w:sz w:val="20"/>
                <w:szCs w:val="20"/>
              </w:rPr>
              <w:t>0.0000427</w:t>
            </w:r>
          </w:p>
        </w:tc>
      </w:tr>
      <w:tr w:rsidR="00F1150B"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ind w:right="-71"/>
              <w:jc w:val="center"/>
              <w:rPr>
                <w:sz w:val="20"/>
                <w:szCs w:val="20"/>
              </w:rPr>
            </w:pPr>
            <w:r w:rsidRPr="009F3484">
              <w:rPr>
                <w:sz w:val="20"/>
                <w:szCs w:val="20"/>
              </w:rPr>
              <w:t>627</w:t>
            </w:r>
          </w:p>
        </w:tc>
        <w:tc>
          <w:tcPr>
            <w:tcW w:w="1985"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4B67B9">
            <w:pPr>
              <w:tabs>
                <w:tab w:val="left" w:pos="426"/>
              </w:tabs>
              <w:jc w:val="left"/>
              <w:rPr>
                <w:sz w:val="20"/>
              </w:rPr>
            </w:pPr>
            <w:r w:rsidRPr="009F3484">
              <w:rPr>
                <w:sz w:val="20"/>
              </w:rPr>
              <w:t>Этилбензол</w:t>
            </w:r>
          </w:p>
        </w:tc>
        <w:tc>
          <w:tcPr>
            <w:tcW w:w="1275"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rPr>
            </w:pPr>
            <w:r w:rsidRPr="009F3484">
              <w:rPr>
                <w:sz w:val="20"/>
                <w:szCs w:val="20"/>
              </w:rPr>
              <w:t>0.020000</w:t>
            </w:r>
          </w:p>
        </w:tc>
        <w:tc>
          <w:tcPr>
            <w:tcW w:w="1418"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rPr>
            </w:pPr>
            <w:r w:rsidRPr="009F3484">
              <w:rPr>
                <w:sz w:val="20"/>
                <w:szCs w:val="20"/>
                <w:lang w:val="en-US"/>
              </w:rPr>
              <w:t>0.000000</w:t>
            </w:r>
          </w:p>
        </w:tc>
        <w:tc>
          <w:tcPr>
            <w:tcW w:w="1417"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rPr>
            </w:pPr>
            <w:r w:rsidRPr="009F3484">
              <w:rPr>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rPr>
            </w:pPr>
            <w:r w:rsidRPr="009F3484">
              <w:rPr>
                <w:sz w:val="20"/>
                <w:szCs w:val="20"/>
              </w:rPr>
              <w:t>0.0008640</w:t>
            </w:r>
          </w:p>
        </w:tc>
        <w:tc>
          <w:tcPr>
            <w:tcW w:w="1417"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rPr>
            </w:pPr>
            <w:r w:rsidRPr="009F3484">
              <w:rPr>
                <w:sz w:val="20"/>
                <w:szCs w:val="20"/>
              </w:rPr>
              <w:t>0.0000012</w:t>
            </w:r>
          </w:p>
        </w:tc>
      </w:tr>
      <w:tr w:rsidR="00F1150B"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ind w:right="-71"/>
              <w:jc w:val="center"/>
              <w:rPr>
                <w:sz w:val="20"/>
                <w:szCs w:val="20"/>
              </w:rPr>
            </w:pPr>
            <w:r w:rsidRPr="009F3484">
              <w:rPr>
                <w:sz w:val="20"/>
                <w:szCs w:val="20"/>
              </w:rPr>
              <w:t>2704</w:t>
            </w:r>
          </w:p>
        </w:tc>
        <w:tc>
          <w:tcPr>
            <w:tcW w:w="1985"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4B67B9">
            <w:pPr>
              <w:tabs>
                <w:tab w:val="left" w:pos="426"/>
              </w:tabs>
              <w:jc w:val="left"/>
              <w:rPr>
                <w:sz w:val="20"/>
              </w:rPr>
            </w:pPr>
            <w:r w:rsidRPr="009F3484">
              <w:rPr>
                <w:sz w:val="20"/>
              </w:rPr>
              <w:t>Бензин (нефтяной, малосернистый) (в пер.на углерод)</w:t>
            </w:r>
          </w:p>
        </w:tc>
        <w:tc>
          <w:tcPr>
            <w:tcW w:w="1275"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rPr>
            </w:pPr>
            <w:r w:rsidRPr="009F3484">
              <w:rPr>
                <w:sz w:val="20"/>
                <w:szCs w:val="20"/>
              </w:rPr>
              <w:t>5.000000</w:t>
            </w:r>
          </w:p>
        </w:tc>
        <w:tc>
          <w:tcPr>
            <w:tcW w:w="1418"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rPr>
            </w:pPr>
            <w:r w:rsidRPr="009F3484">
              <w:rPr>
                <w:sz w:val="20"/>
                <w:szCs w:val="20"/>
              </w:rPr>
              <w:t>1.500000</w:t>
            </w:r>
          </w:p>
        </w:tc>
        <w:tc>
          <w:tcPr>
            <w:tcW w:w="1417"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rPr>
            </w:pPr>
            <w:r w:rsidRPr="009F3484">
              <w:rPr>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rPr>
            </w:pPr>
            <w:r w:rsidRPr="009F3484">
              <w:rPr>
                <w:sz w:val="20"/>
                <w:szCs w:val="20"/>
              </w:rPr>
              <w:t>0.0023333</w:t>
            </w:r>
          </w:p>
        </w:tc>
        <w:tc>
          <w:tcPr>
            <w:tcW w:w="1417"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rPr>
            </w:pPr>
            <w:r w:rsidRPr="009F3484">
              <w:rPr>
                <w:sz w:val="20"/>
                <w:szCs w:val="20"/>
              </w:rPr>
              <w:t>0.0040961</w:t>
            </w:r>
          </w:p>
        </w:tc>
      </w:tr>
      <w:tr w:rsidR="00F1150B"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ind w:right="-71"/>
              <w:jc w:val="center"/>
              <w:rPr>
                <w:sz w:val="20"/>
                <w:szCs w:val="20"/>
              </w:rPr>
            </w:pPr>
            <w:r w:rsidRPr="009F3484">
              <w:rPr>
                <w:sz w:val="20"/>
                <w:szCs w:val="20"/>
              </w:rPr>
              <w:t>2752</w:t>
            </w:r>
          </w:p>
        </w:tc>
        <w:tc>
          <w:tcPr>
            <w:tcW w:w="1985"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4B67B9">
            <w:pPr>
              <w:tabs>
                <w:tab w:val="left" w:pos="426"/>
              </w:tabs>
              <w:jc w:val="left"/>
              <w:rPr>
                <w:sz w:val="20"/>
              </w:rPr>
            </w:pPr>
            <w:r w:rsidRPr="009F3484">
              <w:rPr>
                <w:sz w:val="20"/>
              </w:rPr>
              <w:t>Уайт-спирит</w:t>
            </w:r>
          </w:p>
        </w:tc>
        <w:tc>
          <w:tcPr>
            <w:tcW w:w="1275"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rPr>
            </w:pPr>
            <w:r w:rsidRPr="009F3484">
              <w:rPr>
                <w:sz w:val="20"/>
                <w:szCs w:val="20"/>
                <w:lang w:val="en-US"/>
              </w:rPr>
              <w:t>0.000000</w:t>
            </w:r>
          </w:p>
        </w:tc>
        <w:tc>
          <w:tcPr>
            <w:tcW w:w="1418"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rPr>
            </w:pPr>
            <w:r w:rsidRPr="009F3484">
              <w:rPr>
                <w:sz w:val="20"/>
                <w:szCs w:val="20"/>
                <w:lang w:val="en-US"/>
              </w:rPr>
              <w:t>0.000000</w:t>
            </w:r>
          </w:p>
        </w:tc>
        <w:tc>
          <w:tcPr>
            <w:tcW w:w="1417"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lang w:val="en-US"/>
              </w:rPr>
            </w:pPr>
            <w:r w:rsidRPr="009F3484">
              <w:rPr>
                <w:sz w:val="20"/>
                <w:szCs w:val="20"/>
              </w:rPr>
              <w:t>1.000000</w:t>
            </w:r>
          </w:p>
        </w:tc>
        <w:tc>
          <w:tcPr>
            <w:tcW w:w="709"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rPr>
            </w:pPr>
            <w:r w:rsidRPr="009F3484">
              <w:rPr>
                <w:sz w:val="20"/>
                <w:szCs w:val="20"/>
              </w:rPr>
              <w:t>0.0305000</w:t>
            </w:r>
          </w:p>
        </w:tc>
        <w:tc>
          <w:tcPr>
            <w:tcW w:w="1417" w:type="dxa"/>
            <w:tcBorders>
              <w:top w:val="single" w:sz="4" w:space="0" w:color="auto"/>
              <w:left w:val="single" w:sz="4" w:space="0" w:color="auto"/>
              <w:bottom w:val="single" w:sz="4" w:space="0" w:color="auto"/>
              <w:right w:val="single" w:sz="4" w:space="0" w:color="auto"/>
            </w:tcBorders>
            <w:vAlign w:val="center"/>
          </w:tcPr>
          <w:p w:rsidR="00F1150B" w:rsidRPr="009F3484" w:rsidRDefault="00F1150B" w:rsidP="00C44DA2">
            <w:pPr>
              <w:tabs>
                <w:tab w:val="left" w:pos="426"/>
              </w:tabs>
              <w:jc w:val="center"/>
              <w:rPr>
                <w:sz w:val="20"/>
                <w:szCs w:val="20"/>
              </w:rPr>
            </w:pPr>
            <w:r w:rsidRPr="009F3484">
              <w:rPr>
                <w:sz w:val="20"/>
                <w:szCs w:val="20"/>
              </w:rPr>
              <w:t>0.2007000</w:t>
            </w:r>
          </w:p>
        </w:tc>
      </w:tr>
      <w:tr w:rsidR="00E61B6F"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E61B6F" w:rsidRPr="009F3484" w:rsidRDefault="00E61B6F" w:rsidP="00C44DA2">
            <w:pPr>
              <w:ind w:right="-71"/>
              <w:jc w:val="center"/>
              <w:rPr>
                <w:sz w:val="20"/>
                <w:szCs w:val="20"/>
                <w:lang w:val="en-US"/>
              </w:rPr>
            </w:pPr>
            <w:r w:rsidRPr="009F3484">
              <w:rPr>
                <w:sz w:val="20"/>
                <w:szCs w:val="20"/>
                <w:lang w:val="en-US"/>
              </w:rPr>
              <w:t>2754</w:t>
            </w:r>
          </w:p>
        </w:tc>
        <w:tc>
          <w:tcPr>
            <w:tcW w:w="1985" w:type="dxa"/>
            <w:tcBorders>
              <w:top w:val="single" w:sz="4" w:space="0" w:color="auto"/>
              <w:left w:val="single" w:sz="4" w:space="0" w:color="auto"/>
              <w:bottom w:val="single" w:sz="4" w:space="0" w:color="auto"/>
              <w:right w:val="single" w:sz="4" w:space="0" w:color="auto"/>
            </w:tcBorders>
            <w:vAlign w:val="center"/>
          </w:tcPr>
          <w:p w:rsidR="00E61B6F" w:rsidRPr="009F3484" w:rsidRDefault="00E61B6F" w:rsidP="004B67B9">
            <w:pPr>
              <w:tabs>
                <w:tab w:val="left" w:pos="426"/>
              </w:tabs>
              <w:jc w:val="left"/>
              <w:rPr>
                <w:sz w:val="20"/>
                <w:szCs w:val="20"/>
              </w:rPr>
            </w:pPr>
            <w:r w:rsidRPr="009F3484">
              <w:rPr>
                <w:sz w:val="20"/>
                <w:szCs w:val="20"/>
              </w:rPr>
              <w:t>Алканы С12-С19; Углеводороды предельные С12-С19; р</w:t>
            </w:r>
          </w:p>
        </w:tc>
        <w:tc>
          <w:tcPr>
            <w:tcW w:w="1275" w:type="dxa"/>
            <w:tcBorders>
              <w:top w:val="single" w:sz="4" w:space="0" w:color="auto"/>
              <w:left w:val="single" w:sz="4" w:space="0" w:color="auto"/>
              <w:bottom w:val="single" w:sz="4" w:space="0" w:color="auto"/>
              <w:right w:val="single" w:sz="4" w:space="0" w:color="auto"/>
            </w:tcBorders>
            <w:vAlign w:val="center"/>
          </w:tcPr>
          <w:p w:rsidR="00E61B6F" w:rsidRPr="009F3484" w:rsidRDefault="00E61B6F" w:rsidP="00C44DA2">
            <w:pPr>
              <w:tabs>
                <w:tab w:val="left" w:pos="426"/>
              </w:tabs>
              <w:jc w:val="center"/>
              <w:rPr>
                <w:sz w:val="20"/>
                <w:szCs w:val="20"/>
                <w:lang w:val="en-US"/>
              </w:rPr>
            </w:pPr>
            <w:r w:rsidRPr="009F3484">
              <w:rPr>
                <w:sz w:val="20"/>
                <w:szCs w:val="20"/>
                <w:lang w:val="en-US"/>
              </w:rPr>
              <w:t>1.000000</w:t>
            </w:r>
          </w:p>
        </w:tc>
        <w:tc>
          <w:tcPr>
            <w:tcW w:w="1418" w:type="dxa"/>
            <w:tcBorders>
              <w:top w:val="single" w:sz="4" w:space="0" w:color="auto"/>
              <w:left w:val="single" w:sz="4" w:space="0" w:color="auto"/>
              <w:bottom w:val="single" w:sz="4" w:space="0" w:color="auto"/>
              <w:right w:val="single" w:sz="4" w:space="0" w:color="auto"/>
            </w:tcBorders>
            <w:vAlign w:val="center"/>
          </w:tcPr>
          <w:p w:rsidR="00E61B6F" w:rsidRPr="009F3484" w:rsidRDefault="00E61B6F" w:rsidP="00C44DA2">
            <w:pPr>
              <w:tabs>
                <w:tab w:val="left" w:pos="426"/>
              </w:tabs>
              <w:jc w:val="center"/>
              <w:rPr>
                <w:sz w:val="20"/>
                <w:szCs w:val="20"/>
                <w:lang w:val="en-US"/>
              </w:rPr>
            </w:pPr>
            <w:r w:rsidRPr="009F3484">
              <w:rPr>
                <w:sz w:val="20"/>
                <w:szCs w:val="20"/>
                <w:lang w:val="en-US"/>
              </w:rPr>
              <w:t>0.000000</w:t>
            </w:r>
          </w:p>
        </w:tc>
        <w:tc>
          <w:tcPr>
            <w:tcW w:w="1417" w:type="dxa"/>
            <w:tcBorders>
              <w:top w:val="single" w:sz="4" w:space="0" w:color="auto"/>
              <w:left w:val="single" w:sz="4" w:space="0" w:color="auto"/>
              <w:bottom w:val="single" w:sz="4" w:space="0" w:color="auto"/>
              <w:right w:val="single" w:sz="4" w:space="0" w:color="auto"/>
            </w:tcBorders>
            <w:vAlign w:val="center"/>
          </w:tcPr>
          <w:p w:rsidR="00E61B6F" w:rsidRPr="009F3484" w:rsidRDefault="00E61B6F" w:rsidP="00C44DA2">
            <w:pPr>
              <w:tabs>
                <w:tab w:val="left" w:pos="426"/>
              </w:tabs>
              <w:jc w:val="center"/>
              <w:rPr>
                <w:sz w:val="20"/>
                <w:szCs w:val="20"/>
                <w:lang w:val="en-US"/>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E61B6F" w:rsidRPr="009F3484" w:rsidRDefault="00E61B6F" w:rsidP="00C44DA2">
            <w:pPr>
              <w:tabs>
                <w:tab w:val="left" w:pos="426"/>
              </w:tabs>
              <w:jc w:val="center"/>
              <w:rPr>
                <w:sz w:val="20"/>
                <w:szCs w:val="20"/>
                <w:lang w:val="en-US"/>
              </w:rPr>
            </w:pPr>
            <w:r w:rsidRPr="009F3484">
              <w:rPr>
                <w:sz w:val="20"/>
                <w:szCs w:val="20"/>
                <w:lang w:val="en-US"/>
              </w:rPr>
              <w:t>4</w:t>
            </w:r>
          </w:p>
        </w:tc>
        <w:tc>
          <w:tcPr>
            <w:tcW w:w="1418" w:type="dxa"/>
            <w:tcBorders>
              <w:top w:val="single" w:sz="4" w:space="0" w:color="auto"/>
              <w:left w:val="single" w:sz="4" w:space="0" w:color="auto"/>
              <w:bottom w:val="single" w:sz="4" w:space="0" w:color="auto"/>
              <w:right w:val="single" w:sz="4" w:space="0" w:color="auto"/>
            </w:tcBorders>
            <w:vAlign w:val="center"/>
          </w:tcPr>
          <w:p w:rsidR="00E61B6F" w:rsidRPr="009F3484" w:rsidRDefault="00E61B6F" w:rsidP="00C44DA2">
            <w:pPr>
              <w:tabs>
                <w:tab w:val="left" w:pos="426"/>
              </w:tabs>
              <w:jc w:val="center"/>
              <w:rPr>
                <w:sz w:val="20"/>
                <w:szCs w:val="20"/>
                <w:lang w:val="en-US"/>
              </w:rPr>
            </w:pPr>
            <w:r w:rsidRPr="009F3484">
              <w:rPr>
                <w:sz w:val="20"/>
                <w:szCs w:val="20"/>
              </w:rPr>
              <w:t>0.2409370</w:t>
            </w:r>
          </w:p>
        </w:tc>
        <w:tc>
          <w:tcPr>
            <w:tcW w:w="1417" w:type="dxa"/>
            <w:tcBorders>
              <w:top w:val="single" w:sz="4" w:space="0" w:color="auto"/>
              <w:left w:val="single" w:sz="4" w:space="0" w:color="auto"/>
              <w:bottom w:val="single" w:sz="4" w:space="0" w:color="auto"/>
              <w:right w:val="single" w:sz="4" w:space="0" w:color="auto"/>
            </w:tcBorders>
            <w:vAlign w:val="center"/>
          </w:tcPr>
          <w:p w:rsidR="00E61B6F" w:rsidRPr="009F3484" w:rsidRDefault="00E61B6F" w:rsidP="00C44DA2">
            <w:pPr>
              <w:tabs>
                <w:tab w:val="left" w:pos="426"/>
              </w:tabs>
              <w:jc w:val="center"/>
              <w:rPr>
                <w:sz w:val="20"/>
                <w:szCs w:val="20"/>
              </w:rPr>
            </w:pPr>
            <w:r w:rsidRPr="009F3484">
              <w:rPr>
                <w:sz w:val="20"/>
                <w:szCs w:val="20"/>
              </w:rPr>
              <w:t>1.6047391</w:t>
            </w:r>
          </w:p>
        </w:tc>
      </w:tr>
      <w:tr w:rsidR="00E61B6F"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E61B6F" w:rsidRPr="009F3484" w:rsidRDefault="00E61B6F" w:rsidP="00C44DA2">
            <w:pPr>
              <w:ind w:right="-71"/>
              <w:jc w:val="center"/>
              <w:rPr>
                <w:sz w:val="20"/>
                <w:szCs w:val="20"/>
              </w:rPr>
            </w:pPr>
            <w:r w:rsidRPr="009F3484">
              <w:rPr>
                <w:sz w:val="20"/>
                <w:szCs w:val="20"/>
              </w:rPr>
              <w:t>2908</w:t>
            </w:r>
          </w:p>
        </w:tc>
        <w:tc>
          <w:tcPr>
            <w:tcW w:w="1985" w:type="dxa"/>
            <w:tcBorders>
              <w:top w:val="single" w:sz="4" w:space="0" w:color="auto"/>
              <w:left w:val="single" w:sz="4" w:space="0" w:color="auto"/>
              <w:bottom w:val="single" w:sz="4" w:space="0" w:color="auto"/>
              <w:right w:val="single" w:sz="4" w:space="0" w:color="auto"/>
            </w:tcBorders>
            <w:vAlign w:val="center"/>
          </w:tcPr>
          <w:p w:rsidR="00E61B6F" w:rsidRPr="009F3484" w:rsidRDefault="00E61B6F" w:rsidP="004B67B9">
            <w:pPr>
              <w:tabs>
                <w:tab w:val="left" w:pos="426"/>
              </w:tabs>
              <w:jc w:val="left"/>
              <w:rPr>
                <w:sz w:val="20"/>
              </w:rPr>
            </w:pPr>
            <w:r w:rsidRPr="009F3484">
              <w:rPr>
                <w:sz w:val="20"/>
              </w:rPr>
              <w:t>Пыль неорганическая:70-20% двуокиси кремния (Шамот,Цемент, пыль цемент ного производства-глина,глинмстый сланец,доминный шлак, песок, клинкер , зола, кремнезем и др.)</w:t>
            </w:r>
          </w:p>
        </w:tc>
        <w:tc>
          <w:tcPr>
            <w:tcW w:w="1275" w:type="dxa"/>
            <w:tcBorders>
              <w:top w:val="single" w:sz="4" w:space="0" w:color="auto"/>
              <w:left w:val="single" w:sz="4" w:space="0" w:color="auto"/>
              <w:bottom w:val="single" w:sz="4" w:space="0" w:color="auto"/>
              <w:right w:val="single" w:sz="4" w:space="0" w:color="auto"/>
            </w:tcBorders>
            <w:vAlign w:val="center"/>
          </w:tcPr>
          <w:p w:rsidR="00E61B6F" w:rsidRPr="009F3484" w:rsidRDefault="00E61B6F" w:rsidP="00C44DA2">
            <w:pPr>
              <w:tabs>
                <w:tab w:val="left" w:pos="426"/>
              </w:tabs>
              <w:jc w:val="center"/>
              <w:rPr>
                <w:sz w:val="20"/>
                <w:szCs w:val="20"/>
              </w:rPr>
            </w:pPr>
            <w:r w:rsidRPr="009F3484">
              <w:rPr>
                <w:sz w:val="20"/>
                <w:szCs w:val="20"/>
              </w:rPr>
              <w:t>0.300000</w:t>
            </w:r>
          </w:p>
        </w:tc>
        <w:tc>
          <w:tcPr>
            <w:tcW w:w="1418" w:type="dxa"/>
            <w:tcBorders>
              <w:top w:val="single" w:sz="4" w:space="0" w:color="auto"/>
              <w:left w:val="single" w:sz="4" w:space="0" w:color="auto"/>
              <w:bottom w:val="single" w:sz="4" w:space="0" w:color="auto"/>
              <w:right w:val="single" w:sz="4" w:space="0" w:color="auto"/>
            </w:tcBorders>
            <w:vAlign w:val="center"/>
          </w:tcPr>
          <w:p w:rsidR="00E61B6F" w:rsidRPr="009F3484" w:rsidRDefault="00E61B6F" w:rsidP="00C44DA2">
            <w:pPr>
              <w:tabs>
                <w:tab w:val="left" w:pos="426"/>
              </w:tabs>
              <w:jc w:val="center"/>
              <w:rPr>
                <w:sz w:val="20"/>
                <w:szCs w:val="20"/>
              </w:rPr>
            </w:pPr>
            <w:r w:rsidRPr="009F3484">
              <w:rPr>
                <w:sz w:val="20"/>
                <w:szCs w:val="20"/>
              </w:rPr>
              <w:t>0.100000</w:t>
            </w:r>
          </w:p>
        </w:tc>
        <w:tc>
          <w:tcPr>
            <w:tcW w:w="1417" w:type="dxa"/>
            <w:tcBorders>
              <w:top w:val="single" w:sz="4" w:space="0" w:color="auto"/>
              <w:left w:val="single" w:sz="4" w:space="0" w:color="auto"/>
              <w:bottom w:val="single" w:sz="4" w:space="0" w:color="auto"/>
              <w:right w:val="single" w:sz="4" w:space="0" w:color="auto"/>
            </w:tcBorders>
            <w:vAlign w:val="center"/>
          </w:tcPr>
          <w:p w:rsidR="00E61B6F" w:rsidRPr="009F3484" w:rsidRDefault="00E61B6F" w:rsidP="00C44DA2">
            <w:pPr>
              <w:tabs>
                <w:tab w:val="left" w:pos="426"/>
              </w:tabs>
              <w:jc w:val="center"/>
              <w:rPr>
                <w:sz w:val="20"/>
                <w:szCs w:val="20"/>
              </w:rPr>
            </w:pPr>
            <w:r w:rsidRPr="009F3484">
              <w:rPr>
                <w:sz w:val="20"/>
                <w:szCs w:val="20"/>
                <w:lang w:val="en-US"/>
              </w:rPr>
              <w:t>0.000000</w:t>
            </w:r>
          </w:p>
        </w:tc>
        <w:tc>
          <w:tcPr>
            <w:tcW w:w="709" w:type="dxa"/>
            <w:tcBorders>
              <w:top w:val="single" w:sz="4" w:space="0" w:color="auto"/>
              <w:left w:val="single" w:sz="4" w:space="0" w:color="auto"/>
              <w:bottom w:val="single" w:sz="4" w:space="0" w:color="auto"/>
              <w:right w:val="single" w:sz="4" w:space="0" w:color="auto"/>
            </w:tcBorders>
            <w:vAlign w:val="center"/>
          </w:tcPr>
          <w:p w:rsidR="00E61B6F" w:rsidRPr="009F3484" w:rsidRDefault="00E61B6F" w:rsidP="00C44DA2">
            <w:pPr>
              <w:tabs>
                <w:tab w:val="left" w:pos="426"/>
              </w:tabs>
              <w:jc w:val="center"/>
              <w:rPr>
                <w:sz w:val="20"/>
                <w:szCs w:val="20"/>
              </w:rPr>
            </w:pPr>
            <w:r w:rsidRPr="009F3484">
              <w:rPr>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E61B6F" w:rsidRPr="009F3484" w:rsidRDefault="00E61B6F" w:rsidP="00C44DA2">
            <w:pPr>
              <w:tabs>
                <w:tab w:val="left" w:pos="426"/>
              </w:tabs>
              <w:jc w:val="center"/>
              <w:rPr>
                <w:sz w:val="20"/>
                <w:szCs w:val="20"/>
              </w:rPr>
            </w:pPr>
            <w:r w:rsidRPr="009F3484">
              <w:rPr>
                <w:sz w:val="20"/>
                <w:szCs w:val="20"/>
              </w:rPr>
              <w:t>0.1555833</w:t>
            </w:r>
          </w:p>
        </w:tc>
        <w:tc>
          <w:tcPr>
            <w:tcW w:w="1417" w:type="dxa"/>
            <w:tcBorders>
              <w:top w:val="single" w:sz="4" w:space="0" w:color="auto"/>
              <w:left w:val="single" w:sz="4" w:space="0" w:color="auto"/>
              <w:bottom w:val="single" w:sz="4" w:space="0" w:color="auto"/>
              <w:right w:val="single" w:sz="4" w:space="0" w:color="auto"/>
            </w:tcBorders>
            <w:vAlign w:val="center"/>
          </w:tcPr>
          <w:p w:rsidR="00E61B6F" w:rsidRPr="009F3484" w:rsidRDefault="00E61B6F" w:rsidP="00C44DA2">
            <w:pPr>
              <w:tabs>
                <w:tab w:val="left" w:pos="426"/>
              </w:tabs>
              <w:jc w:val="center"/>
              <w:rPr>
                <w:sz w:val="20"/>
                <w:szCs w:val="20"/>
              </w:rPr>
            </w:pPr>
            <w:r w:rsidRPr="009F3484">
              <w:rPr>
                <w:sz w:val="20"/>
                <w:szCs w:val="20"/>
              </w:rPr>
              <w:t>0.0304935</w:t>
            </w:r>
          </w:p>
        </w:tc>
      </w:tr>
      <w:tr w:rsidR="00E61B6F" w:rsidRPr="009F3484" w:rsidTr="00C44DA2">
        <w:trPr>
          <w:cantSplit/>
        </w:trPr>
        <w:tc>
          <w:tcPr>
            <w:tcW w:w="568" w:type="dxa"/>
            <w:tcBorders>
              <w:top w:val="single" w:sz="4" w:space="0" w:color="auto"/>
              <w:left w:val="single" w:sz="4" w:space="0" w:color="auto"/>
              <w:bottom w:val="single" w:sz="4" w:space="0" w:color="auto"/>
              <w:right w:val="single" w:sz="4" w:space="0" w:color="auto"/>
            </w:tcBorders>
            <w:vAlign w:val="center"/>
          </w:tcPr>
          <w:p w:rsidR="00E61B6F" w:rsidRPr="009F3484" w:rsidRDefault="00E61B6F" w:rsidP="00C44DA2">
            <w:pPr>
              <w:ind w:right="-71"/>
              <w:jc w:val="center"/>
              <w:rPr>
                <w:sz w:val="20"/>
                <w:szCs w:val="20"/>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rsidR="00E61B6F" w:rsidRPr="009F3484" w:rsidRDefault="00E61B6F" w:rsidP="00C44DA2">
            <w:pPr>
              <w:tabs>
                <w:tab w:val="left" w:pos="426"/>
              </w:tabs>
              <w:jc w:val="center"/>
              <w:rPr>
                <w:sz w:val="20"/>
                <w:szCs w:val="20"/>
                <w:lang w:val="en-US"/>
              </w:rPr>
            </w:pPr>
            <w:r w:rsidRPr="009F3484">
              <w:rPr>
                <w:sz w:val="20"/>
                <w:szCs w:val="20"/>
                <w:lang w:val="en-US"/>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E61B6F" w:rsidRPr="009F3484" w:rsidRDefault="00E61B6F" w:rsidP="00C44DA2">
            <w:pPr>
              <w:tabs>
                <w:tab w:val="left" w:pos="426"/>
              </w:tabs>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E61B6F" w:rsidRPr="009F3484" w:rsidRDefault="00E61B6F" w:rsidP="00C44DA2">
            <w:pPr>
              <w:tabs>
                <w:tab w:val="left" w:pos="426"/>
              </w:tabs>
              <w:jc w:val="center"/>
              <w:rPr>
                <w:sz w:val="20"/>
                <w:szCs w:val="20"/>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E61B6F" w:rsidRPr="009F3484" w:rsidRDefault="00E61B6F" w:rsidP="00C44DA2">
            <w:pPr>
              <w:tabs>
                <w:tab w:val="left" w:pos="426"/>
              </w:tabs>
              <w:jc w:val="center"/>
              <w:rPr>
                <w:sz w:val="20"/>
                <w:szCs w:val="2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E61B6F" w:rsidRPr="009F3484" w:rsidRDefault="00E61B6F" w:rsidP="00C44DA2">
            <w:pPr>
              <w:tabs>
                <w:tab w:val="left" w:pos="426"/>
              </w:tabs>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E61B6F" w:rsidRPr="009F3484" w:rsidRDefault="002270E4" w:rsidP="00C44DA2">
            <w:pPr>
              <w:tabs>
                <w:tab w:val="left" w:pos="426"/>
              </w:tabs>
              <w:jc w:val="center"/>
              <w:rPr>
                <w:sz w:val="20"/>
                <w:szCs w:val="20"/>
              </w:rPr>
            </w:pPr>
            <w:r w:rsidRPr="009F3484">
              <w:rPr>
                <w:sz w:val="20"/>
                <w:szCs w:val="20"/>
              </w:rPr>
              <w:t>3.7837774</w:t>
            </w:r>
          </w:p>
        </w:tc>
        <w:tc>
          <w:tcPr>
            <w:tcW w:w="1417" w:type="dxa"/>
            <w:tcBorders>
              <w:top w:val="single" w:sz="4" w:space="0" w:color="auto"/>
              <w:left w:val="single" w:sz="4" w:space="0" w:color="auto"/>
              <w:bottom w:val="single" w:sz="4" w:space="0" w:color="auto"/>
              <w:right w:val="single" w:sz="4" w:space="0" w:color="auto"/>
            </w:tcBorders>
            <w:vAlign w:val="center"/>
          </w:tcPr>
          <w:p w:rsidR="00E61B6F" w:rsidRPr="009F3484" w:rsidRDefault="002270E4" w:rsidP="00C44DA2">
            <w:pPr>
              <w:tabs>
                <w:tab w:val="left" w:pos="426"/>
              </w:tabs>
              <w:jc w:val="center"/>
              <w:rPr>
                <w:sz w:val="20"/>
                <w:szCs w:val="20"/>
              </w:rPr>
            </w:pPr>
            <w:r w:rsidRPr="009F3484">
              <w:rPr>
                <w:sz w:val="20"/>
                <w:szCs w:val="20"/>
              </w:rPr>
              <w:t>22.1978549</w:t>
            </w:r>
          </w:p>
        </w:tc>
      </w:tr>
    </w:tbl>
    <w:p w:rsidR="00843ACC" w:rsidRDefault="00843ACC" w:rsidP="009F3484">
      <w:pPr>
        <w:spacing w:line="360" w:lineRule="auto"/>
        <w:ind w:firstLine="567"/>
        <w:rPr>
          <w:b/>
          <w:u w:val="single"/>
        </w:rPr>
      </w:pPr>
    </w:p>
    <w:p w:rsidR="004B67B9" w:rsidRPr="009F3484" w:rsidRDefault="004B67B9" w:rsidP="009F3484">
      <w:pPr>
        <w:spacing w:line="360" w:lineRule="auto"/>
        <w:ind w:firstLine="567"/>
        <w:rPr>
          <w:b/>
          <w:u w:val="single"/>
        </w:rPr>
      </w:pPr>
    </w:p>
    <w:p w:rsidR="00843ACC" w:rsidRPr="009F3484" w:rsidRDefault="00602648" w:rsidP="00C44DA2">
      <w:pPr>
        <w:pStyle w:val="1"/>
        <w:numPr>
          <w:ilvl w:val="0"/>
          <w:numId w:val="0"/>
        </w:numPr>
        <w:rPr>
          <w:rStyle w:val="FontStyle272"/>
          <w:rFonts w:ascii="Times New Roman" w:hAnsi="Times New Roman" w:cs="Times New Roman"/>
          <w:i w:val="0"/>
          <w:sz w:val="24"/>
          <w:szCs w:val="24"/>
        </w:rPr>
      </w:pPr>
      <w:bookmarkStart w:id="24" w:name="_Toc508015261"/>
      <w:r w:rsidRPr="009F3484">
        <w:rPr>
          <w:rStyle w:val="FontStyle272"/>
          <w:rFonts w:ascii="Times New Roman" w:hAnsi="Times New Roman" w:cs="Times New Roman"/>
          <w:i w:val="0"/>
          <w:sz w:val="24"/>
          <w:szCs w:val="24"/>
        </w:rPr>
        <w:t>8.</w:t>
      </w:r>
      <w:r w:rsidR="004E0487">
        <w:rPr>
          <w:rStyle w:val="FontStyle272"/>
          <w:rFonts w:ascii="Times New Roman" w:hAnsi="Times New Roman" w:cs="Times New Roman"/>
          <w:i w:val="0"/>
          <w:sz w:val="24"/>
          <w:szCs w:val="24"/>
        </w:rPr>
        <w:t>7.1.1</w:t>
      </w:r>
      <w:r w:rsidRPr="009F3484">
        <w:rPr>
          <w:rStyle w:val="FontStyle272"/>
          <w:rFonts w:ascii="Times New Roman" w:hAnsi="Times New Roman" w:cs="Times New Roman"/>
          <w:i w:val="0"/>
          <w:sz w:val="24"/>
          <w:szCs w:val="24"/>
        </w:rPr>
        <w:t xml:space="preserve"> Обоснование</w:t>
      </w:r>
      <w:r w:rsidR="00C54CB2" w:rsidRPr="009F3484">
        <w:rPr>
          <w:rStyle w:val="FontStyle272"/>
          <w:rFonts w:ascii="Times New Roman" w:hAnsi="Times New Roman" w:cs="Times New Roman"/>
          <w:i w:val="0"/>
          <w:sz w:val="24"/>
          <w:szCs w:val="24"/>
        </w:rPr>
        <w:t xml:space="preserve"> </w:t>
      </w:r>
      <w:r w:rsidRPr="009F3484">
        <w:rPr>
          <w:rStyle w:val="FontStyle272"/>
          <w:rFonts w:ascii="Times New Roman" w:hAnsi="Times New Roman" w:cs="Times New Roman"/>
          <w:i w:val="0"/>
          <w:sz w:val="24"/>
          <w:szCs w:val="24"/>
        </w:rPr>
        <w:t>данных о</w:t>
      </w:r>
      <w:r w:rsidR="00C54CB2" w:rsidRPr="009F3484">
        <w:rPr>
          <w:rStyle w:val="FontStyle272"/>
          <w:rFonts w:ascii="Times New Roman" w:hAnsi="Times New Roman" w:cs="Times New Roman"/>
          <w:i w:val="0"/>
          <w:sz w:val="24"/>
          <w:szCs w:val="24"/>
        </w:rPr>
        <w:t xml:space="preserve"> </w:t>
      </w:r>
      <w:r w:rsidRPr="009F3484">
        <w:rPr>
          <w:rStyle w:val="FontStyle272"/>
          <w:rFonts w:ascii="Times New Roman" w:hAnsi="Times New Roman" w:cs="Times New Roman"/>
          <w:i w:val="0"/>
          <w:sz w:val="24"/>
          <w:szCs w:val="24"/>
        </w:rPr>
        <w:t>выбросах вредных веществ.</w:t>
      </w:r>
      <w:bookmarkEnd w:id="24"/>
    </w:p>
    <w:p w:rsidR="00CB3952" w:rsidRPr="009F3484" w:rsidRDefault="00CB3952" w:rsidP="009F3484">
      <w:pPr>
        <w:spacing w:line="360" w:lineRule="auto"/>
        <w:ind w:firstLine="567"/>
        <w:rPr>
          <w:b/>
          <w:u w:val="single"/>
        </w:rPr>
      </w:pPr>
      <w:r w:rsidRPr="009F3484">
        <w:rPr>
          <w:rStyle w:val="FontStyle183"/>
          <w:rFonts w:ascii="Times New Roman" w:hAnsi="Times New Roman" w:cs="Times New Roman"/>
          <w:sz w:val="24"/>
          <w:szCs w:val="24"/>
          <w:u w:val="single"/>
        </w:rPr>
        <w:t>На период эксплуатации</w:t>
      </w:r>
    </w:p>
    <w:p w:rsidR="00C54CB2" w:rsidRPr="009F3484" w:rsidRDefault="00C54CB2" w:rsidP="009F3484">
      <w:pPr>
        <w:pStyle w:val="Style48"/>
        <w:widowControl/>
        <w:spacing w:line="360" w:lineRule="auto"/>
        <w:ind w:firstLine="567"/>
        <w:rPr>
          <w:rStyle w:val="FontStyle285"/>
          <w:sz w:val="24"/>
          <w:szCs w:val="24"/>
        </w:rPr>
      </w:pPr>
      <w:r w:rsidRPr="009F3484">
        <w:rPr>
          <w:rStyle w:val="FontStyle285"/>
          <w:sz w:val="24"/>
          <w:szCs w:val="24"/>
        </w:rPr>
        <w:t>Качественный и количественный состав выбросов определялся расчетными методами в соответствии со следующими методиками и письмами НИИ Атмосфера:</w:t>
      </w:r>
    </w:p>
    <w:p w:rsidR="00C54CB2" w:rsidRPr="009F3484" w:rsidRDefault="00C54CB2" w:rsidP="009F3484">
      <w:pPr>
        <w:pStyle w:val="Style153"/>
        <w:widowControl/>
        <w:numPr>
          <w:ilvl w:val="0"/>
          <w:numId w:val="18"/>
        </w:numPr>
        <w:tabs>
          <w:tab w:val="left" w:pos="1896"/>
        </w:tabs>
        <w:spacing w:line="360" w:lineRule="auto"/>
        <w:ind w:firstLine="567"/>
        <w:jc w:val="both"/>
        <w:rPr>
          <w:rStyle w:val="FontStyle285"/>
          <w:sz w:val="24"/>
          <w:szCs w:val="24"/>
        </w:rPr>
      </w:pPr>
      <w:r w:rsidRPr="009F3484">
        <w:rPr>
          <w:rStyle w:val="FontStyle285"/>
          <w:sz w:val="24"/>
          <w:szCs w:val="24"/>
        </w:rPr>
        <w:t>Методическое пособие по расчету, нормированию и контролю выбросов загрязняющих веществ в атмосферный воздух (дополненное и переработанное), СПб, 2012 г.;</w:t>
      </w:r>
    </w:p>
    <w:p w:rsidR="00C54CB2" w:rsidRPr="009F3484" w:rsidRDefault="00C54CB2" w:rsidP="009F3484">
      <w:pPr>
        <w:pStyle w:val="Style153"/>
        <w:widowControl/>
        <w:numPr>
          <w:ilvl w:val="0"/>
          <w:numId w:val="19"/>
        </w:numPr>
        <w:tabs>
          <w:tab w:val="left" w:pos="2093"/>
        </w:tabs>
        <w:spacing w:line="360" w:lineRule="auto"/>
        <w:ind w:firstLine="567"/>
        <w:jc w:val="both"/>
        <w:rPr>
          <w:rStyle w:val="FontStyle285"/>
          <w:sz w:val="24"/>
          <w:szCs w:val="24"/>
        </w:rPr>
      </w:pPr>
      <w:r w:rsidRPr="009F3484">
        <w:rPr>
          <w:rStyle w:val="FontStyle285"/>
          <w:sz w:val="24"/>
          <w:szCs w:val="24"/>
        </w:rPr>
        <w:lastRenderedPageBreak/>
        <w:t>Методика выделений (выбросов) загрязняющих веществ в атмосферу от животноводческих комплексов и звероферм (на основе удельных показателей). СПб, 1999 г.;</w:t>
      </w:r>
    </w:p>
    <w:p w:rsidR="00C54CB2" w:rsidRPr="009F3484" w:rsidRDefault="00C54CB2" w:rsidP="009F3484">
      <w:pPr>
        <w:pStyle w:val="Style153"/>
        <w:widowControl/>
        <w:numPr>
          <w:ilvl w:val="0"/>
          <w:numId w:val="20"/>
        </w:numPr>
        <w:tabs>
          <w:tab w:val="left" w:pos="1910"/>
        </w:tabs>
        <w:spacing w:line="360" w:lineRule="auto"/>
        <w:ind w:firstLine="567"/>
        <w:jc w:val="both"/>
        <w:rPr>
          <w:rStyle w:val="FontStyle285"/>
          <w:sz w:val="24"/>
          <w:szCs w:val="24"/>
        </w:rPr>
      </w:pPr>
      <w:r w:rsidRPr="009F3484">
        <w:rPr>
          <w:rStyle w:val="FontStyle285"/>
          <w:sz w:val="24"/>
          <w:szCs w:val="24"/>
        </w:rPr>
        <w:t>Приложение А к сопроводительному письму НИИ Атмосфера №760/33-07 от 23.11.00 «Об особенностях расчета выбросов вредных (загрязняющих) веществ в атмосферу от объектов сельскохозяйственного животноводства»;</w:t>
      </w:r>
    </w:p>
    <w:p w:rsidR="00C54CB2" w:rsidRPr="009F3484" w:rsidRDefault="00C54CB2" w:rsidP="009F3484">
      <w:pPr>
        <w:pStyle w:val="Style153"/>
        <w:widowControl/>
        <w:numPr>
          <w:ilvl w:val="0"/>
          <w:numId w:val="20"/>
        </w:numPr>
        <w:tabs>
          <w:tab w:val="left" w:pos="1910"/>
        </w:tabs>
        <w:spacing w:line="360" w:lineRule="auto"/>
        <w:ind w:firstLine="567"/>
        <w:jc w:val="both"/>
        <w:rPr>
          <w:rStyle w:val="FontStyle285"/>
          <w:sz w:val="24"/>
          <w:szCs w:val="24"/>
        </w:rPr>
      </w:pPr>
      <w:r w:rsidRPr="009F3484">
        <w:rPr>
          <w:rStyle w:val="FontStyle285"/>
          <w:sz w:val="24"/>
          <w:szCs w:val="24"/>
        </w:rPr>
        <w:t>Письмо НИИ Атмосфера № 142/33-07 от 02.03.2006 г. «О нормировании выбросов 3В от объектов животноводства»;</w:t>
      </w:r>
    </w:p>
    <w:p w:rsidR="00C54CB2" w:rsidRPr="009F3484" w:rsidRDefault="00C54CB2" w:rsidP="009F3484">
      <w:pPr>
        <w:pStyle w:val="Style153"/>
        <w:widowControl/>
        <w:numPr>
          <w:ilvl w:val="0"/>
          <w:numId w:val="20"/>
        </w:numPr>
        <w:tabs>
          <w:tab w:val="left" w:pos="1910"/>
        </w:tabs>
        <w:spacing w:line="360" w:lineRule="auto"/>
        <w:ind w:firstLine="567"/>
        <w:jc w:val="both"/>
        <w:rPr>
          <w:rStyle w:val="FontStyle285"/>
          <w:sz w:val="24"/>
          <w:szCs w:val="24"/>
        </w:rPr>
      </w:pPr>
      <w:r w:rsidRPr="009F3484">
        <w:rPr>
          <w:rStyle w:val="FontStyle285"/>
          <w:sz w:val="24"/>
          <w:szCs w:val="24"/>
        </w:rPr>
        <w:t>Письмо НИИ Атмосфера № 735/33-07 от 28.09.2006 г. « Об оценке и детальном расчете выбросов 3В от объектов животноводства»;</w:t>
      </w:r>
    </w:p>
    <w:p w:rsidR="00C54CB2" w:rsidRPr="009F3484" w:rsidRDefault="00C54CB2" w:rsidP="009F3484">
      <w:pPr>
        <w:pStyle w:val="Style153"/>
        <w:widowControl/>
        <w:numPr>
          <w:ilvl w:val="0"/>
          <w:numId w:val="20"/>
        </w:numPr>
        <w:tabs>
          <w:tab w:val="left" w:pos="1910"/>
        </w:tabs>
        <w:spacing w:line="360" w:lineRule="auto"/>
        <w:ind w:firstLine="567"/>
        <w:jc w:val="both"/>
        <w:rPr>
          <w:rStyle w:val="FontStyle285"/>
          <w:sz w:val="24"/>
          <w:szCs w:val="24"/>
        </w:rPr>
      </w:pPr>
      <w:r w:rsidRPr="009F3484">
        <w:rPr>
          <w:rStyle w:val="FontStyle285"/>
          <w:sz w:val="24"/>
          <w:szCs w:val="24"/>
        </w:rPr>
        <w:t>Методика проведения инвентаризации выбросов загрязняющих веществ в атмосферу для автотранспортных предприятий. Москва, 1998 г.;</w:t>
      </w:r>
    </w:p>
    <w:p w:rsidR="00C54CB2" w:rsidRPr="009F3484" w:rsidRDefault="00C54CB2" w:rsidP="009F3484">
      <w:pPr>
        <w:pStyle w:val="Style153"/>
        <w:widowControl/>
        <w:numPr>
          <w:ilvl w:val="0"/>
          <w:numId w:val="21"/>
        </w:numPr>
        <w:tabs>
          <w:tab w:val="left" w:pos="2050"/>
        </w:tabs>
        <w:spacing w:line="360" w:lineRule="auto"/>
        <w:ind w:firstLine="567"/>
        <w:jc w:val="both"/>
        <w:rPr>
          <w:rStyle w:val="FontStyle285"/>
          <w:sz w:val="24"/>
          <w:szCs w:val="24"/>
        </w:rPr>
      </w:pPr>
      <w:r w:rsidRPr="009F3484">
        <w:rPr>
          <w:rStyle w:val="FontStyle285"/>
          <w:sz w:val="24"/>
          <w:szCs w:val="24"/>
        </w:rPr>
        <w:t>Дополнения и изменения к Методике проведения инвентаризации выбросов загрязняющих веществ в атмосферу для автотранспортных предприятий (расчетным методом), М., 1999 г.;</w:t>
      </w:r>
    </w:p>
    <w:p w:rsidR="00C54CB2" w:rsidRPr="009F3484" w:rsidRDefault="00C54CB2" w:rsidP="009F3484">
      <w:pPr>
        <w:pStyle w:val="Style153"/>
        <w:widowControl/>
        <w:numPr>
          <w:ilvl w:val="0"/>
          <w:numId w:val="22"/>
        </w:numPr>
        <w:tabs>
          <w:tab w:val="left" w:pos="1901"/>
        </w:tabs>
        <w:spacing w:line="360" w:lineRule="auto"/>
        <w:ind w:firstLine="567"/>
        <w:jc w:val="both"/>
        <w:rPr>
          <w:rStyle w:val="FontStyle285"/>
          <w:sz w:val="24"/>
          <w:szCs w:val="24"/>
        </w:rPr>
      </w:pPr>
      <w:r w:rsidRPr="009F3484">
        <w:rPr>
          <w:rStyle w:val="FontStyle285"/>
          <w:sz w:val="24"/>
          <w:szCs w:val="24"/>
        </w:rPr>
        <w:t>Методика проведения инвентаризации выбросов загрязняющих веществ в атмосферу для баз дорожной техники (расчетным методом), М., 1998г. НИИАТ.</w:t>
      </w:r>
    </w:p>
    <w:p w:rsidR="00C54CB2" w:rsidRPr="009F3484" w:rsidRDefault="00C54CB2" w:rsidP="009F3484">
      <w:pPr>
        <w:pStyle w:val="Style153"/>
        <w:widowControl/>
        <w:numPr>
          <w:ilvl w:val="0"/>
          <w:numId w:val="22"/>
        </w:numPr>
        <w:tabs>
          <w:tab w:val="left" w:pos="1901"/>
        </w:tabs>
        <w:spacing w:line="360" w:lineRule="auto"/>
        <w:ind w:firstLine="567"/>
        <w:jc w:val="both"/>
        <w:rPr>
          <w:rStyle w:val="FontStyle285"/>
          <w:sz w:val="24"/>
          <w:szCs w:val="24"/>
        </w:rPr>
      </w:pPr>
      <w:r w:rsidRPr="009F3484">
        <w:rPr>
          <w:rStyle w:val="FontStyle285"/>
          <w:sz w:val="24"/>
          <w:szCs w:val="24"/>
        </w:rPr>
        <w:t>Дополнения к Методике проведения инвентаризации выбросов загрязняющих веществ в атмосферу для баз дорожной техники (расчетным методом), М., 1999 г.;</w:t>
      </w:r>
    </w:p>
    <w:p w:rsidR="00C54CB2" w:rsidRPr="009F3484" w:rsidRDefault="00C54CB2" w:rsidP="009F3484">
      <w:pPr>
        <w:pStyle w:val="Style153"/>
        <w:widowControl/>
        <w:numPr>
          <w:ilvl w:val="0"/>
          <w:numId w:val="22"/>
        </w:numPr>
        <w:tabs>
          <w:tab w:val="left" w:pos="1901"/>
        </w:tabs>
        <w:spacing w:line="360" w:lineRule="auto"/>
        <w:ind w:firstLine="567"/>
        <w:jc w:val="both"/>
        <w:rPr>
          <w:rStyle w:val="FontStyle285"/>
          <w:sz w:val="24"/>
          <w:szCs w:val="24"/>
        </w:rPr>
      </w:pPr>
      <w:r w:rsidRPr="009F3484">
        <w:rPr>
          <w:rStyle w:val="FontStyle285"/>
          <w:sz w:val="24"/>
          <w:szCs w:val="24"/>
        </w:rPr>
        <w:t>Методика расчёта выделений загрязняющих веществ в атмосферу от стационарных дизельных установок, НИИ АТМОСФЕРА, Санкт-Петербург, 2001 г.;</w:t>
      </w:r>
    </w:p>
    <w:p w:rsidR="00C54CB2" w:rsidRPr="009F3484" w:rsidRDefault="00C54CB2" w:rsidP="009F3484">
      <w:pPr>
        <w:pStyle w:val="Style153"/>
        <w:widowControl/>
        <w:numPr>
          <w:ilvl w:val="0"/>
          <w:numId w:val="23"/>
        </w:numPr>
        <w:tabs>
          <w:tab w:val="left" w:pos="2035"/>
        </w:tabs>
        <w:spacing w:line="360" w:lineRule="auto"/>
        <w:ind w:firstLine="567"/>
        <w:jc w:val="both"/>
        <w:rPr>
          <w:rStyle w:val="FontStyle285"/>
          <w:sz w:val="24"/>
          <w:szCs w:val="24"/>
        </w:rPr>
      </w:pPr>
      <w:r w:rsidRPr="009F3484">
        <w:rPr>
          <w:rStyle w:val="FontStyle285"/>
          <w:sz w:val="24"/>
          <w:szCs w:val="24"/>
        </w:rPr>
        <w:t>ТКП 17.08-11-2008 (02120) «Правила расчета выбросов от животноводческих комплексов, звероферм и птицефабрик».</w:t>
      </w:r>
    </w:p>
    <w:p w:rsidR="00C54CB2" w:rsidRPr="009F3484" w:rsidRDefault="00C54CB2" w:rsidP="009F3484">
      <w:pPr>
        <w:pStyle w:val="Style48"/>
        <w:widowControl/>
        <w:spacing w:line="360" w:lineRule="auto"/>
        <w:ind w:firstLine="567"/>
        <w:rPr>
          <w:rStyle w:val="FontStyle285"/>
          <w:sz w:val="24"/>
          <w:szCs w:val="24"/>
        </w:rPr>
      </w:pPr>
      <w:r w:rsidRPr="009F3484">
        <w:rPr>
          <w:rStyle w:val="FontStyle285"/>
          <w:sz w:val="24"/>
          <w:szCs w:val="24"/>
        </w:rPr>
        <w:t>Используемые технологические процессы и применяемое технологическое оборудование с точки зрения загрязнения атмосферы соответствует передовому научно-техническому и отраслевому уровню.</w:t>
      </w:r>
    </w:p>
    <w:p w:rsidR="00C54CB2" w:rsidRPr="009F3484" w:rsidRDefault="00C54CB2" w:rsidP="009F3484">
      <w:pPr>
        <w:pStyle w:val="Style48"/>
        <w:widowControl/>
        <w:spacing w:line="360" w:lineRule="auto"/>
        <w:ind w:firstLine="567"/>
        <w:rPr>
          <w:rStyle w:val="FontStyle285"/>
          <w:sz w:val="24"/>
          <w:szCs w:val="24"/>
        </w:rPr>
      </w:pPr>
      <w:r w:rsidRPr="009F3484">
        <w:rPr>
          <w:rStyle w:val="FontStyle285"/>
          <w:sz w:val="24"/>
          <w:szCs w:val="24"/>
        </w:rPr>
        <w:t>Источники залповых выбросов по характеру технологических процессов и при условии соблюдения технологических регламентов производства на предприятии отсутствуют.</w:t>
      </w:r>
    </w:p>
    <w:p w:rsidR="00C54CB2" w:rsidRPr="009F3484" w:rsidRDefault="00C54CB2" w:rsidP="009F3484">
      <w:pPr>
        <w:pStyle w:val="Style48"/>
        <w:widowControl/>
        <w:spacing w:line="360" w:lineRule="auto"/>
        <w:ind w:firstLine="567"/>
        <w:rPr>
          <w:rStyle w:val="FontStyle285"/>
          <w:sz w:val="24"/>
          <w:szCs w:val="24"/>
        </w:rPr>
      </w:pPr>
      <w:r w:rsidRPr="009F3484">
        <w:rPr>
          <w:rStyle w:val="FontStyle285"/>
          <w:sz w:val="24"/>
          <w:szCs w:val="24"/>
        </w:rPr>
        <w:t xml:space="preserve">Количество вредных веществ, выбрасываемых в атмосферу в период эксплуатации, приведено в таблице </w:t>
      </w:r>
      <w:r w:rsidR="00D55045">
        <w:rPr>
          <w:rStyle w:val="FontStyle285"/>
          <w:sz w:val="24"/>
          <w:szCs w:val="24"/>
        </w:rPr>
        <w:t>5</w:t>
      </w:r>
      <w:r w:rsidRPr="009F3484">
        <w:rPr>
          <w:rStyle w:val="FontStyle285"/>
          <w:sz w:val="24"/>
          <w:szCs w:val="24"/>
        </w:rPr>
        <w:t>.</w:t>
      </w:r>
    </w:p>
    <w:p w:rsidR="00762E01" w:rsidRPr="009F3484" w:rsidRDefault="00C54CB2" w:rsidP="009F3484">
      <w:pPr>
        <w:spacing w:line="360" w:lineRule="auto"/>
        <w:ind w:firstLine="567"/>
        <w:rPr>
          <w:rStyle w:val="FontStyle285"/>
          <w:sz w:val="24"/>
          <w:szCs w:val="24"/>
        </w:rPr>
      </w:pPr>
      <w:r w:rsidRPr="009F3484">
        <w:rPr>
          <w:rStyle w:val="FontStyle285"/>
          <w:sz w:val="24"/>
          <w:szCs w:val="24"/>
        </w:rPr>
        <w:t xml:space="preserve">Таким образом, в период эксплуатации в атмосферу будет выброшено </w:t>
      </w:r>
      <w:r w:rsidR="00CB3952" w:rsidRPr="009F3484">
        <w:rPr>
          <w:rStyle w:val="FontStyle285"/>
          <w:sz w:val="24"/>
          <w:szCs w:val="24"/>
        </w:rPr>
        <w:t>330,54 т</w:t>
      </w:r>
      <w:r w:rsidRPr="009F3484">
        <w:rPr>
          <w:rStyle w:val="FontStyle285"/>
          <w:sz w:val="24"/>
          <w:szCs w:val="24"/>
        </w:rPr>
        <w:t xml:space="preserve"> загрязняющих веществ.</w:t>
      </w:r>
    </w:p>
    <w:p w:rsidR="00CB3952" w:rsidRPr="009F3484" w:rsidRDefault="00CB3952" w:rsidP="009F3484">
      <w:pPr>
        <w:pStyle w:val="Style48"/>
        <w:widowControl/>
        <w:spacing w:line="360" w:lineRule="auto"/>
        <w:ind w:firstLine="567"/>
        <w:rPr>
          <w:rStyle w:val="FontStyle285"/>
          <w:rFonts w:eastAsia="Times New Roman"/>
          <w:sz w:val="24"/>
          <w:szCs w:val="24"/>
        </w:rPr>
      </w:pPr>
      <w:r w:rsidRPr="009F3484">
        <w:rPr>
          <w:rStyle w:val="FontStyle217"/>
          <w:sz w:val="24"/>
          <w:szCs w:val="24"/>
          <w:u w:val="single"/>
        </w:rPr>
        <w:t>На период строительства</w:t>
      </w:r>
      <w:r w:rsidRPr="009F3484">
        <w:rPr>
          <w:rStyle w:val="FontStyle217"/>
        </w:rPr>
        <w:t xml:space="preserve"> </w:t>
      </w:r>
      <w:r w:rsidRPr="009F3484">
        <w:rPr>
          <w:rStyle w:val="FontStyle285"/>
          <w:rFonts w:eastAsia="Times New Roman"/>
          <w:sz w:val="24"/>
          <w:szCs w:val="24"/>
        </w:rPr>
        <w:t xml:space="preserve">продолжительностью 6 месяцев количество вредных выбросов рассчитано в соответствии с данными, представленными в разделе ПОС </w:t>
      </w:r>
      <w:r w:rsidRPr="009F3484">
        <w:rPr>
          <w:rStyle w:val="FontStyle285"/>
          <w:rFonts w:eastAsia="Times New Roman"/>
          <w:sz w:val="24"/>
          <w:szCs w:val="24"/>
        </w:rPr>
        <w:lastRenderedPageBreak/>
        <w:t>настоящего проекта. В соответствии с ведомостью потребности в строительных машинах и транспортных средствах произведен расчет выбросов загрязняющих веществ.</w:t>
      </w:r>
    </w:p>
    <w:p w:rsidR="00CB3952" w:rsidRPr="009F3484" w:rsidRDefault="00CB3952" w:rsidP="009F3484">
      <w:pPr>
        <w:pStyle w:val="Style48"/>
        <w:widowControl/>
        <w:spacing w:line="360" w:lineRule="auto"/>
        <w:ind w:firstLine="567"/>
        <w:rPr>
          <w:rStyle w:val="FontStyle285"/>
          <w:rFonts w:eastAsia="Times New Roman"/>
          <w:sz w:val="24"/>
          <w:szCs w:val="24"/>
        </w:rPr>
      </w:pPr>
      <w:r w:rsidRPr="009F3484">
        <w:rPr>
          <w:rStyle w:val="FontStyle285"/>
          <w:rFonts w:eastAsia="Times New Roman"/>
          <w:sz w:val="24"/>
          <w:szCs w:val="24"/>
        </w:rPr>
        <w:t>Расчет выбросов на период строительства приведен в приложении 8.</w:t>
      </w:r>
    </w:p>
    <w:p w:rsidR="00CB3952" w:rsidRPr="009F3484" w:rsidRDefault="00CB3952" w:rsidP="009F3484">
      <w:pPr>
        <w:pStyle w:val="Style48"/>
        <w:widowControl/>
        <w:spacing w:line="360" w:lineRule="auto"/>
        <w:ind w:firstLine="567"/>
        <w:rPr>
          <w:rStyle w:val="FontStyle285"/>
          <w:rFonts w:eastAsia="Times New Roman"/>
          <w:sz w:val="24"/>
          <w:szCs w:val="24"/>
        </w:rPr>
      </w:pPr>
      <w:r w:rsidRPr="009F3484">
        <w:rPr>
          <w:rStyle w:val="FontStyle285"/>
          <w:rFonts w:eastAsia="Times New Roman"/>
          <w:sz w:val="24"/>
          <w:szCs w:val="24"/>
        </w:rPr>
        <w:t xml:space="preserve">Количество вредных веществ, выбрасываемых в атмосферу в период строительства, приведено в таблице </w:t>
      </w:r>
      <w:r w:rsidR="00D55045">
        <w:rPr>
          <w:rStyle w:val="FontStyle285"/>
          <w:rFonts w:eastAsia="Times New Roman"/>
          <w:sz w:val="24"/>
          <w:szCs w:val="24"/>
        </w:rPr>
        <w:t>6</w:t>
      </w:r>
      <w:r w:rsidRPr="009F3484">
        <w:rPr>
          <w:rStyle w:val="FontStyle285"/>
          <w:rFonts w:eastAsia="Times New Roman"/>
          <w:sz w:val="24"/>
          <w:szCs w:val="24"/>
        </w:rPr>
        <w:t>.</w:t>
      </w:r>
    </w:p>
    <w:p w:rsidR="00843ACC" w:rsidRPr="009F3484" w:rsidRDefault="00CB3952" w:rsidP="009F3484">
      <w:pPr>
        <w:spacing w:line="360" w:lineRule="auto"/>
        <w:ind w:firstLine="567"/>
        <w:rPr>
          <w:rStyle w:val="FontStyle285"/>
          <w:sz w:val="24"/>
          <w:szCs w:val="24"/>
        </w:rPr>
      </w:pPr>
      <w:r w:rsidRPr="009F3484">
        <w:rPr>
          <w:rStyle w:val="FontStyle285"/>
          <w:sz w:val="24"/>
          <w:szCs w:val="24"/>
        </w:rPr>
        <w:t>Таким образом, в период строительства в атмосферу будет выброшено 22,2 т загрязняющих веществ.</w:t>
      </w:r>
    </w:p>
    <w:p w:rsidR="00C44DA2" w:rsidRDefault="00C44DA2" w:rsidP="009F3484">
      <w:pPr>
        <w:spacing w:line="360" w:lineRule="auto"/>
        <w:ind w:firstLine="567"/>
        <w:rPr>
          <w:rStyle w:val="FontStyle272"/>
          <w:rFonts w:ascii="Times New Roman" w:hAnsi="Times New Roman" w:cs="Times New Roman"/>
          <w:i w:val="0"/>
          <w:sz w:val="24"/>
          <w:szCs w:val="24"/>
        </w:rPr>
      </w:pPr>
    </w:p>
    <w:p w:rsidR="004B67B9" w:rsidRDefault="004B67B9" w:rsidP="009F3484">
      <w:pPr>
        <w:spacing w:line="360" w:lineRule="auto"/>
        <w:ind w:firstLine="567"/>
        <w:rPr>
          <w:rStyle w:val="FontStyle272"/>
          <w:rFonts w:ascii="Times New Roman" w:hAnsi="Times New Roman" w:cs="Times New Roman"/>
          <w:i w:val="0"/>
          <w:sz w:val="24"/>
          <w:szCs w:val="24"/>
        </w:rPr>
      </w:pPr>
    </w:p>
    <w:p w:rsidR="00CB3952" w:rsidRPr="009F3484" w:rsidRDefault="00602648" w:rsidP="00D55045">
      <w:pPr>
        <w:pStyle w:val="1"/>
        <w:numPr>
          <w:ilvl w:val="0"/>
          <w:numId w:val="0"/>
        </w:numPr>
        <w:rPr>
          <w:rStyle w:val="FontStyle272"/>
          <w:rFonts w:ascii="Times New Roman" w:hAnsi="Times New Roman" w:cs="Times New Roman"/>
          <w:i w:val="0"/>
          <w:sz w:val="24"/>
          <w:szCs w:val="24"/>
        </w:rPr>
      </w:pPr>
      <w:bookmarkStart w:id="25" w:name="_Toc508015262"/>
      <w:r w:rsidRPr="009F3484">
        <w:rPr>
          <w:rStyle w:val="FontStyle272"/>
          <w:rFonts w:ascii="Times New Roman" w:hAnsi="Times New Roman" w:cs="Times New Roman"/>
          <w:i w:val="0"/>
          <w:sz w:val="24"/>
          <w:szCs w:val="24"/>
        </w:rPr>
        <w:t>8.</w:t>
      </w:r>
      <w:r w:rsidR="004E0487">
        <w:rPr>
          <w:rStyle w:val="FontStyle272"/>
          <w:rFonts w:ascii="Times New Roman" w:hAnsi="Times New Roman" w:cs="Times New Roman"/>
          <w:i w:val="0"/>
          <w:sz w:val="24"/>
          <w:szCs w:val="24"/>
        </w:rPr>
        <w:t>7.1.2</w:t>
      </w:r>
      <w:r w:rsidRPr="009F3484">
        <w:rPr>
          <w:rStyle w:val="FontStyle272"/>
          <w:rFonts w:ascii="Times New Roman" w:hAnsi="Times New Roman" w:cs="Times New Roman"/>
          <w:i w:val="0"/>
          <w:sz w:val="24"/>
          <w:szCs w:val="24"/>
        </w:rPr>
        <w:t xml:space="preserve"> Расчет и анализ величин приземных ко</w:t>
      </w:r>
      <w:r w:rsidR="00C44DA2">
        <w:rPr>
          <w:rStyle w:val="FontStyle272"/>
          <w:rFonts w:ascii="Times New Roman" w:hAnsi="Times New Roman" w:cs="Times New Roman"/>
          <w:i w:val="0"/>
          <w:sz w:val="24"/>
          <w:szCs w:val="24"/>
        </w:rPr>
        <w:t>нцентраций загрязняющих веществ</w:t>
      </w:r>
      <w:bookmarkEnd w:id="25"/>
    </w:p>
    <w:p w:rsidR="00CB3952" w:rsidRPr="009F3484" w:rsidRDefault="00602648" w:rsidP="009F3484">
      <w:pPr>
        <w:pStyle w:val="Style48"/>
        <w:widowControl/>
        <w:spacing w:line="360" w:lineRule="auto"/>
        <w:ind w:firstLine="567"/>
        <w:rPr>
          <w:rStyle w:val="FontStyle285"/>
          <w:rFonts w:eastAsia="Times New Roman"/>
          <w:sz w:val="24"/>
          <w:szCs w:val="24"/>
        </w:rPr>
      </w:pPr>
      <w:r w:rsidRPr="00C44DA2">
        <w:rPr>
          <w:rStyle w:val="FontStyle285"/>
          <w:rFonts w:eastAsia="Times New Roman"/>
          <w:bCs/>
          <w:iCs/>
          <w:sz w:val="24"/>
          <w:szCs w:val="24"/>
        </w:rPr>
        <w:t>Р</w:t>
      </w:r>
      <w:r w:rsidRPr="009F3484">
        <w:rPr>
          <w:rStyle w:val="FontStyle285"/>
          <w:rFonts w:eastAsia="Times New Roman"/>
          <w:sz w:val="24"/>
          <w:szCs w:val="24"/>
        </w:rPr>
        <w:t>асчет величин приземных концентраций загрязняющих веществ приведен в приложении 8.</w:t>
      </w:r>
    </w:p>
    <w:p w:rsidR="00602648" w:rsidRPr="009F3484" w:rsidRDefault="00602648" w:rsidP="009F3484">
      <w:pPr>
        <w:spacing w:line="360" w:lineRule="auto"/>
        <w:ind w:firstLine="567"/>
        <w:rPr>
          <w:rStyle w:val="FontStyle285"/>
          <w:b/>
          <w:sz w:val="24"/>
          <w:szCs w:val="24"/>
          <w:u w:val="single"/>
        </w:rPr>
      </w:pPr>
      <w:r w:rsidRPr="009F3484">
        <w:rPr>
          <w:rStyle w:val="FontStyle285"/>
          <w:b/>
          <w:sz w:val="24"/>
          <w:szCs w:val="24"/>
          <w:u w:val="single"/>
        </w:rPr>
        <w:t>Анализ полей приземных концентраций при эксплуатации</w:t>
      </w:r>
    </w:p>
    <w:p w:rsidR="00602648" w:rsidRPr="009F3484" w:rsidRDefault="00602648" w:rsidP="009F3484">
      <w:pPr>
        <w:spacing w:line="360" w:lineRule="auto"/>
        <w:ind w:firstLine="567"/>
        <w:rPr>
          <w:rStyle w:val="FontStyle285"/>
          <w:sz w:val="24"/>
          <w:szCs w:val="24"/>
        </w:rPr>
      </w:pPr>
      <w:r w:rsidRPr="009F3484">
        <w:rPr>
          <w:rStyle w:val="FontStyle285"/>
          <w:sz w:val="24"/>
          <w:szCs w:val="24"/>
        </w:rPr>
        <w:t>При проведении расчетов рассеивания согласно требо</w:t>
      </w:r>
      <w:r w:rsidR="004B67B9">
        <w:rPr>
          <w:rStyle w:val="FontStyle285"/>
          <w:sz w:val="24"/>
          <w:szCs w:val="24"/>
        </w:rPr>
        <w:t>ваний Приказа МПР России №</w:t>
      </w:r>
      <w:r w:rsidRPr="009F3484">
        <w:rPr>
          <w:rStyle w:val="FontStyle285"/>
          <w:sz w:val="24"/>
          <w:szCs w:val="24"/>
        </w:rPr>
        <w:t xml:space="preserve">273 от 06.06.2017 (МРР-17) использован программный комплекс «Призма». </w:t>
      </w:r>
    </w:p>
    <w:p w:rsidR="00602648" w:rsidRPr="009F3484" w:rsidRDefault="00602648" w:rsidP="009F3484">
      <w:pPr>
        <w:spacing w:line="360" w:lineRule="auto"/>
        <w:ind w:firstLine="567"/>
        <w:rPr>
          <w:rStyle w:val="FontStyle285"/>
          <w:sz w:val="24"/>
          <w:szCs w:val="24"/>
        </w:rPr>
      </w:pPr>
      <w:r w:rsidRPr="009F3484">
        <w:rPr>
          <w:rStyle w:val="FontStyle285"/>
          <w:sz w:val="24"/>
          <w:szCs w:val="24"/>
        </w:rPr>
        <w:t xml:space="preserve">Расчет выполнен на прямоугольнике 3000х3000 м с шагом сетки 150 м для всех загрязняющих веществ. </w:t>
      </w:r>
    </w:p>
    <w:p w:rsidR="00602648" w:rsidRPr="009F3484" w:rsidRDefault="00602648" w:rsidP="009F3484">
      <w:pPr>
        <w:spacing w:line="360" w:lineRule="auto"/>
        <w:ind w:firstLine="567"/>
        <w:rPr>
          <w:rStyle w:val="FontStyle285"/>
          <w:sz w:val="24"/>
          <w:szCs w:val="24"/>
        </w:rPr>
      </w:pPr>
      <w:r w:rsidRPr="009F3484">
        <w:rPr>
          <w:rStyle w:val="FontStyle285"/>
          <w:sz w:val="24"/>
          <w:szCs w:val="24"/>
        </w:rPr>
        <w:t xml:space="preserve">Максимальный уровень загрязнения отмечен по диоксиду азота 2,3 ПДК и по сероводороду 1,1 ПДК на производственной площадке. </w:t>
      </w:r>
    </w:p>
    <w:p w:rsidR="00602648" w:rsidRPr="009F3484" w:rsidRDefault="00602648" w:rsidP="009F3484">
      <w:pPr>
        <w:spacing w:line="360" w:lineRule="auto"/>
        <w:ind w:firstLine="567"/>
        <w:rPr>
          <w:rStyle w:val="FontStyle285"/>
          <w:sz w:val="24"/>
          <w:szCs w:val="24"/>
        </w:rPr>
      </w:pPr>
      <w:r w:rsidRPr="009F3484">
        <w:rPr>
          <w:rStyle w:val="FontStyle285"/>
          <w:sz w:val="24"/>
          <w:szCs w:val="24"/>
        </w:rPr>
        <w:t xml:space="preserve">На границе нормативной СЗЗ (500 м) уровень загрязнения не превышает 0,2 и 0,3 ПДК соответственно. </w:t>
      </w:r>
    </w:p>
    <w:p w:rsidR="00602648" w:rsidRDefault="00602648" w:rsidP="009F3484">
      <w:pPr>
        <w:spacing w:line="360" w:lineRule="auto"/>
        <w:ind w:firstLine="567"/>
        <w:rPr>
          <w:rStyle w:val="FontStyle285"/>
          <w:sz w:val="24"/>
          <w:szCs w:val="24"/>
        </w:rPr>
      </w:pPr>
      <w:r w:rsidRPr="009F3484">
        <w:rPr>
          <w:rStyle w:val="FontStyle285"/>
          <w:sz w:val="24"/>
          <w:szCs w:val="24"/>
        </w:rPr>
        <w:t>Размер зоны влияния составляет около 1700 км. Уровень воздействия является допустимым.</w:t>
      </w:r>
      <w:bookmarkStart w:id="26" w:name="_GoBack"/>
      <w:bookmarkEnd w:id="26"/>
    </w:p>
    <w:p w:rsidR="004B67B9" w:rsidRPr="009F3484" w:rsidRDefault="004B67B9" w:rsidP="009F3484">
      <w:pPr>
        <w:spacing w:line="360" w:lineRule="auto"/>
        <w:ind w:firstLine="567"/>
        <w:rPr>
          <w:rStyle w:val="FontStyle285"/>
          <w:sz w:val="24"/>
          <w:szCs w:val="24"/>
        </w:rPr>
      </w:pPr>
    </w:p>
    <w:p w:rsidR="00602648" w:rsidRPr="009F3484" w:rsidRDefault="00602648" w:rsidP="009F3484">
      <w:pPr>
        <w:spacing w:line="360" w:lineRule="auto"/>
        <w:ind w:firstLine="567"/>
        <w:rPr>
          <w:rStyle w:val="FontStyle285"/>
          <w:b/>
          <w:sz w:val="24"/>
          <w:szCs w:val="24"/>
          <w:u w:val="single"/>
        </w:rPr>
      </w:pPr>
      <w:r w:rsidRPr="009F3484">
        <w:rPr>
          <w:rStyle w:val="FontStyle285"/>
          <w:b/>
          <w:sz w:val="24"/>
          <w:szCs w:val="24"/>
          <w:u w:val="single"/>
        </w:rPr>
        <w:t>Анализ полей приземных концентраций при строительстве</w:t>
      </w:r>
    </w:p>
    <w:p w:rsidR="00602648" w:rsidRPr="009F3484" w:rsidRDefault="00602648" w:rsidP="009F3484">
      <w:pPr>
        <w:spacing w:line="360" w:lineRule="auto"/>
        <w:ind w:firstLine="567"/>
        <w:rPr>
          <w:rStyle w:val="FontStyle285"/>
          <w:sz w:val="24"/>
          <w:szCs w:val="24"/>
        </w:rPr>
      </w:pPr>
      <w:r w:rsidRPr="009F3484">
        <w:rPr>
          <w:rStyle w:val="FontStyle285"/>
          <w:sz w:val="24"/>
          <w:szCs w:val="24"/>
        </w:rPr>
        <w:t xml:space="preserve">При проведении расчетов рассеивания согласно </w:t>
      </w:r>
      <w:r w:rsidR="004B67B9">
        <w:rPr>
          <w:rStyle w:val="FontStyle285"/>
          <w:sz w:val="24"/>
          <w:szCs w:val="24"/>
        </w:rPr>
        <w:t>требований Приказа МПР России №</w:t>
      </w:r>
      <w:r w:rsidRPr="009F3484">
        <w:rPr>
          <w:rStyle w:val="FontStyle285"/>
          <w:sz w:val="24"/>
          <w:szCs w:val="24"/>
        </w:rPr>
        <w:t xml:space="preserve">273 от 06.06.2017 (МРР-17) использован программный комплекс «Призма». </w:t>
      </w:r>
    </w:p>
    <w:p w:rsidR="00602648" w:rsidRPr="009F3484" w:rsidRDefault="00602648" w:rsidP="009F3484">
      <w:pPr>
        <w:spacing w:line="360" w:lineRule="auto"/>
        <w:ind w:firstLine="567"/>
        <w:rPr>
          <w:rStyle w:val="FontStyle285"/>
          <w:sz w:val="24"/>
          <w:szCs w:val="24"/>
        </w:rPr>
      </w:pPr>
      <w:r w:rsidRPr="009F3484">
        <w:rPr>
          <w:rStyle w:val="FontStyle285"/>
          <w:sz w:val="24"/>
          <w:szCs w:val="24"/>
        </w:rPr>
        <w:t xml:space="preserve">Расчет выполнен на прямоугольнике 3000х3000 м с шагом сетки 300 м для всех загрязняющих веществ. </w:t>
      </w:r>
    </w:p>
    <w:p w:rsidR="00602648" w:rsidRPr="009F3484" w:rsidRDefault="00602648" w:rsidP="009F3484">
      <w:pPr>
        <w:spacing w:line="360" w:lineRule="auto"/>
        <w:ind w:firstLine="567"/>
        <w:rPr>
          <w:rStyle w:val="FontStyle285"/>
          <w:sz w:val="24"/>
          <w:szCs w:val="24"/>
        </w:rPr>
      </w:pPr>
      <w:r w:rsidRPr="009F3484">
        <w:rPr>
          <w:rStyle w:val="FontStyle285"/>
          <w:sz w:val="24"/>
          <w:szCs w:val="24"/>
        </w:rPr>
        <w:t xml:space="preserve">Максимальный уровень загрязнения отмечен по диоксиду азота и составляет 4,6 ПДК на строительной площадке. </w:t>
      </w:r>
    </w:p>
    <w:p w:rsidR="00602648" w:rsidRPr="009F3484" w:rsidRDefault="00602648" w:rsidP="009F3484">
      <w:pPr>
        <w:spacing w:line="360" w:lineRule="auto"/>
        <w:ind w:firstLine="567"/>
        <w:rPr>
          <w:rStyle w:val="FontStyle285"/>
          <w:sz w:val="24"/>
          <w:szCs w:val="24"/>
        </w:rPr>
      </w:pPr>
      <w:r w:rsidRPr="009F3484">
        <w:rPr>
          <w:rStyle w:val="FontStyle285"/>
          <w:sz w:val="24"/>
          <w:szCs w:val="24"/>
        </w:rPr>
        <w:t>На границе нормативной СЗЗ (500 м) уровень загрязнения не превышает 0,8 ПДК. Размер зоны влияния составляет около 2 км. Уровень воздействия является допустимым.</w:t>
      </w:r>
    </w:p>
    <w:p w:rsidR="00602648" w:rsidRPr="009F3484" w:rsidRDefault="00602648" w:rsidP="009F3484">
      <w:pPr>
        <w:spacing w:line="360" w:lineRule="auto"/>
        <w:ind w:right="-1" w:firstLine="567"/>
        <w:rPr>
          <w:rStyle w:val="FontStyle285"/>
          <w:sz w:val="24"/>
          <w:szCs w:val="24"/>
        </w:rPr>
      </w:pPr>
      <w:r w:rsidRPr="009F3484">
        <w:rPr>
          <w:rStyle w:val="FontStyle285"/>
          <w:sz w:val="24"/>
          <w:szCs w:val="24"/>
        </w:rPr>
        <w:t xml:space="preserve">Выбросы загрязняющих веществ в атмосферу при производстве строительно-монтажных работ и при эксплуатации пометохранилища являются оценочными и будут </w:t>
      </w:r>
      <w:r w:rsidRPr="009F3484">
        <w:rPr>
          <w:rStyle w:val="FontStyle285"/>
          <w:sz w:val="24"/>
          <w:szCs w:val="24"/>
        </w:rPr>
        <w:lastRenderedPageBreak/>
        <w:t xml:space="preserve">уточняться в зависимости от используемых транспортных средств и применяемых материалов. </w:t>
      </w:r>
    </w:p>
    <w:p w:rsidR="00602648" w:rsidRPr="009F3484" w:rsidRDefault="00602648" w:rsidP="009F3484">
      <w:pPr>
        <w:spacing w:line="360" w:lineRule="auto"/>
        <w:ind w:right="-1" w:firstLine="567"/>
        <w:rPr>
          <w:rStyle w:val="FontStyle285"/>
          <w:sz w:val="24"/>
          <w:szCs w:val="24"/>
        </w:rPr>
      </w:pPr>
      <w:r w:rsidRPr="009F3484">
        <w:rPr>
          <w:rStyle w:val="FontStyle285"/>
          <w:sz w:val="24"/>
          <w:szCs w:val="24"/>
        </w:rPr>
        <w:t>Выбросы загрязняющих веществ в атмосферу учитываются  в отчетах по форме 2–ТП (воздух).</w:t>
      </w:r>
    </w:p>
    <w:p w:rsidR="00602648" w:rsidRDefault="00602648" w:rsidP="009F3484">
      <w:pPr>
        <w:spacing w:line="360" w:lineRule="auto"/>
        <w:ind w:firstLine="567"/>
        <w:rPr>
          <w:rStyle w:val="FontStyle285"/>
          <w:sz w:val="24"/>
          <w:szCs w:val="24"/>
        </w:rPr>
      </w:pPr>
    </w:p>
    <w:p w:rsidR="004B67B9" w:rsidRPr="009F3484" w:rsidRDefault="004B67B9" w:rsidP="009F3484">
      <w:pPr>
        <w:spacing w:line="360" w:lineRule="auto"/>
        <w:ind w:firstLine="567"/>
        <w:rPr>
          <w:rStyle w:val="FontStyle285"/>
          <w:sz w:val="24"/>
          <w:szCs w:val="24"/>
        </w:rPr>
      </w:pPr>
    </w:p>
    <w:p w:rsidR="00602648" w:rsidRPr="00C44DA2" w:rsidRDefault="00B81FDE" w:rsidP="00C44DA2">
      <w:pPr>
        <w:pStyle w:val="1"/>
        <w:numPr>
          <w:ilvl w:val="0"/>
          <w:numId w:val="0"/>
        </w:numPr>
        <w:ind w:left="567"/>
        <w:jc w:val="both"/>
        <w:rPr>
          <w:rStyle w:val="FontStyle285"/>
          <w:sz w:val="24"/>
          <w:szCs w:val="24"/>
        </w:rPr>
      </w:pPr>
      <w:bookmarkStart w:id="27" w:name="_Toc508015263"/>
      <w:r w:rsidRPr="00C44DA2">
        <w:rPr>
          <w:rStyle w:val="FontStyle183"/>
          <w:rFonts w:ascii="Times New Roman" w:hAnsi="Times New Roman" w:cs="Times New Roman"/>
          <w:sz w:val="24"/>
          <w:szCs w:val="24"/>
        </w:rPr>
        <w:t>8.</w:t>
      </w:r>
      <w:r w:rsidR="004E0487">
        <w:rPr>
          <w:rStyle w:val="FontStyle183"/>
          <w:rFonts w:ascii="Times New Roman" w:hAnsi="Times New Roman" w:cs="Times New Roman"/>
          <w:sz w:val="24"/>
          <w:szCs w:val="24"/>
        </w:rPr>
        <w:t>7.1.3</w:t>
      </w:r>
      <w:r w:rsidRPr="00C44DA2">
        <w:rPr>
          <w:rStyle w:val="FontStyle183"/>
          <w:rFonts w:ascii="Times New Roman" w:hAnsi="Times New Roman" w:cs="Times New Roman"/>
          <w:sz w:val="24"/>
          <w:szCs w:val="24"/>
        </w:rPr>
        <w:t xml:space="preserve"> </w:t>
      </w:r>
      <w:r w:rsidR="00C44DA2" w:rsidRPr="00C44DA2">
        <w:rPr>
          <w:rStyle w:val="FontStyle234"/>
          <w:rFonts w:ascii="Times New Roman" w:hAnsi="Times New Roman" w:cs="Times New Roman"/>
          <w:sz w:val="24"/>
          <w:szCs w:val="24"/>
        </w:rPr>
        <w:t>Обоснование принятого размера санитарно-защитной зоны (</w:t>
      </w:r>
      <w:r w:rsidR="00C44DA2">
        <w:rPr>
          <w:rStyle w:val="FontStyle234"/>
          <w:rFonts w:ascii="Times New Roman" w:hAnsi="Times New Roman" w:cs="Times New Roman"/>
          <w:sz w:val="24"/>
          <w:szCs w:val="24"/>
        </w:rPr>
        <w:t>СЗЗ</w:t>
      </w:r>
      <w:r w:rsidR="00C44DA2" w:rsidRPr="00C44DA2">
        <w:rPr>
          <w:rStyle w:val="FontStyle234"/>
          <w:rFonts w:ascii="Times New Roman" w:hAnsi="Times New Roman" w:cs="Times New Roman"/>
          <w:sz w:val="24"/>
          <w:szCs w:val="24"/>
        </w:rPr>
        <w:t>)</w:t>
      </w:r>
      <w:bookmarkEnd w:id="27"/>
    </w:p>
    <w:p w:rsidR="00602648" w:rsidRPr="00C44DA2" w:rsidRDefault="00B81FDE" w:rsidP="009F3484">
      <w:pPr>
        <w:spacing w:line="360" w:lineRule="auto"/>
        <w:ind w:firstLine="567"/>
        <w:rPr>
          <w:rStyle w:val="FontStyle285"/>
          <w:sz w:val="24"/>
          <w:szCs w:val="24"/>
        </w:rPr>
      </w:pPr>
      <w:r w:rsidRPr="00C44DA2">
        <w:rPr>
          <w:rStyle w:val="FontStyle285"/>
          <w:sz w:val="24"/>
          <w:szCs w:val="24"/>
        </w:rPr>
        <w:t xml:space="preserve">Площадка для складирования помета относится к предприятиям </w:t>
      </w:r>
      <w:r w:rsidR="004B67B9">
        <w:rPr>
          <w:rStyle w:val="FontStyle285"/>
          <w:sz w:val="24"/>
          <w:szCs w:val="24"/>
        </w:rPr>
        <w:t>2</w:t>
      </w:r>
      <w:r w:rsidRPr="00C44DA2">
        <w:rPr>
          <w:rStyle w:val="FontStyle285"/>
          <w:sz w:val="24"/>
          <w:szCs w:val="24"/>
        </w:rPr>
        <w:t xml:space="preserve"> класса с ориентировочной СЗЗ 500 м</w:t>
      </w:r>
      <w:r w:rsidR="004B67B9">
        <w:rPr>
          <w:rStyle w:val="FontStyle285"/>
          <w:sz w:val="24"/>
          <w:szCs w:val="24"/>
        </w:rPr>
        <w:t xml:space="preserve"> </w:t>
      </w:r>
      <w:r w:rsidRPr="00C44DA2">
        <w:rPr>
          <w:rStyle w:val="FontStyle285"/>
          <w:sz w:val="24"/>
          <w:szCs w:val="24"/>
        </w:rPr>
        <w:t>согласно СанПиН 2.2.1/2.1.1.1200-03.</w:t>
      </w:r>
    </w:p>
    <w:p w:rsidR="00B81FDE" w:rsidRPr="00C44DA2" w:rsidRDefault="00B81FDE" w:rsidP="009F3484">
      <w:pPr>
        <w:spacing w:line="360" w:lineRule="auto"/>
        <w:ind w:firstLine="567"/>
        <w:rPr>
          <w:rStyle w:val="FontStyle285"/>
          <w:sz w:val="24"/>
          <w:szCs w:val="24"/>
        </w:rPr>
      </w:pPr>
      <w:r w:rsidRPr="00C44DA2">
        <w:rPr>
          <w:rStyle w:val="FontStyle285"/>
          <w:sz w:val="24"/>
          <w:szCs w:val="24"/>
        </w:rPr>
        <w:t>На основании анализа результатов РЗА можно сделать вывод, что уровень загрязнения атмосферы, создаваемый выбросами площадки для складирования помета, не оказывает негативного воздействия на окружающую природную среду в районе размещения объекта.</w:t>
      </w:r>
    </w:p>
    <w:p w:rsidR="00B81FDE" w:rsidRPr="00C44DA2" w:rsidRDefault="00B81FDE" w:rsidP="009F3484">
      <w:pPr>
        <w:spacing w:line="360" w:lineRule="auto"/>
        <w:ind w:firstLine="567"/>
        <w:rPr>
          <w:rStyle w:val="FontStyle285"/>
          <w:sz w:val="24"/>
          <w:szCs w:val="24"/>
        </w:rPr>
      </w:pPr>
      <w:r w:rsidRPr="00C44DA2">
        <w:rPr>
          <w:rStyle w:val="FontStyle285"/>
          <w:sz w:val="24"/>
          <w:szCs w:val="24"/>
        </w:rPr>
        <w:t>В связи с отсутствием превышений ПДК</w:t>
      </w:r>
      <w:r w:rsidRPr="00C44DA2">
        <w:rPr>
          <w:rStyle w:val="FontStyle285"/>
          <w:sz w:val="24"/>
          <w:szCs w:val="24"/>
          <w:vertAlign w:val="subscript"/>
        </w:rPr>
        <w:t>мр</w:t>
      </w:r>
      <w:r w:rsidRPr="00C44DA2">
        <w:rPr>
          <w:rStyle w:val="FontStyle285"/>
          <w:sz w:val="24"/>
          <w:szCs w:val="24"/>
        </w:rPr>
        <w:t xml:space="preserve"> для всех загрязняющих веществ на границе ориентировочной санитарно-защитной зоны (по СанПиН 2.2.1/2.1.1.1200-03) и в жилой зоне можно сделать вывод, что граница расчетной СЗЗ </w:t>
      </w:r>
      <w:r w:rsidR="004B67B9">
        <w:rPr>
          <w:rStyle w:val="FontStyle285"/>
          <w:sz w:val="24"/>
          <w:szCs w:val="24"/>
        </w:rPr>
        <w:t>5</w:t>
      </w:r>
      <w:r w:rsidRPr="00C44DA2">
        <w:rPr>
          <w:rStyle w:val="FontStyle285"/>
          <w:sz w:val="24"/>
          <w:szCs w:val="24"/>
        </w:rPr>
        <w:t>00 м. соответствует границе ориентировочной санитарно-защитной зоны согласно СанПиН [15, 16].</w:t>
      </w:r>
    </w:p>
    <w:p w:rsidR="00B81FDE" w:rsidRPr="00C44DA2" w:rsidRDefault="00B81FDE" w:rsidP="009F3484">
      <w:pPr>
        <w:spacing w:line="360" w:lineRule="auto"/>
        <w:ind w:firstLine="567"/>
        <w:rPr>
          <w:rStyle w:val="FontStyle285"/>
          <w:sz w:val="24"/>
          <w:szCs w:val="24"/>
        </w:rPr>
      </w:pPr>
      <w:r w:rsidRPr="00C44DA2">
        <w:rPr>
          <w:rStyle w:val="FontStyle285"/>
          <w:sz w:val="24"/>
          <w:szCs w:val="24"/>
        </w:rPr>
        <w:t>В результате проведенной экологической оценки воздействий на атмосферный воздух проектируемого объекта установлено, что эксплуатация площадки для складирования помета не приведет к сверхнормативному воздействию на атмосферный воздух при условии выполнения всех проектных решений, направленных на уменьшение выбросов вредных веществ в атмосферу.</w:t>
      </w:r>
    </w:p>
    <w:p w:rsidR="00B81FDE" w:rsidRPr="00C44DA2" w:rsidRDefault="00B81FDE" w:rsidP="009F3484">
      <w:pPr>
        <w:spacing w:line="360" w:lineRule="auto"/>
        <w:ind w:firstLine="567"/>
        <w:rPr>
          <w:rStyle w:val="FontStyle285"/>
          <w:sz w:val="24"/>
          <w:szCs w:val="24"/>
        </w:rPr>
      </w:pPr>
      <w:r w:rsidRPr="00C44DA2">
        <w:rPr>
          <w:rStyle w:val="FontStyle285"/>
          <w:sz w:val="24"/>
          <w:szCs w:val="24"/>
        </w:rPr>
        <w:t>Воздействие на атмосферный воздух в период строительства можно отнести к кратковременному воздействию.</w:t>
      </w:r>
    </w:p>
    <w:p w:rsidR="00B81FDE" w:rsidRPr="009F3484" w:rsidRDefault="00B81FDE" w:rsidP="009F3484">
      <w:pPr>
        <w:spacing w:line="360" w:lineRule="auto"/>
        <w:ind w:firstLine="567"/>
        <w:rPr>
          <w:rStyle w:val="FontStyle285"/>
          <w:sz w:val="24"/>
          <w:szCs w:val="24"/>
        </w:rPr>
      </w:pPr>
    </w:p>
    <w:p w:rsidR="00C44DA2" w:rsidRDefault="00C44DA2">
      <w:pPr>
        <w:spacing w:after="200" w:line="276" w:lineRule="auto"/>
        <w:jc w:val="left"/>
        <w:rPr>
          <w:b/>
          <w:kern w:val="32"/>
        </w:rPr>
      </w:pPr>
      <w:r>
        <w:rPr>
          <w:b/>
          <w:bCs/>
        </w:rPr>
        <w:br w:type="page"/>
      </w:r>
    </w:p>
    <w:p w:rsidR="00762E01" w:rsidRPr="009F3484" w:rsidRDefault="00762E01" w:rsidP="00C44DA2">
      <w:pPr>
        <w:pStyle w:val="1"/>
        <w:numPr>
          <w:ilvl w:val="0"/>
          <w:numId w:val="0"/>
        </w:numPr>
        <w:tabs>
          <w:tab w:val="left" w:pos="4163"/>
        </w:tabs>
        <w:ind w:firstLine="567"/>
        <w:rPr>
          <w:rFonts w:cs="Times New Roman"/>
          <w:b/>
          <w:bCs w:val="0"/>
          <w:sz w:val="24"/>
          <w:szCs w:val="24"/>
        </w:rPr>
      </w:pPr>
      <w:bookmarkStart w:id="28" w:name="_Toc508015264"/>
      <w:r w:rsidRPr="009F3484">
        <w:rPr>
          <w:rFonts w:cs="Times New Roman"/>
          <w:b/>
          <w:bCs w:val="0"/>
          <w:sz w:val="24"/>
          <w:szCs w:val="24"/>
        </w:rPr>
        <w:lastRenderedPageBreak/>
        <w:t>8.</w:t>
      </w:r>
      <w:r w:rsidR="00843ACC" w:rsidRPr="009F3484">
        <w:rPr>
          <w:rFonts w:cs="Times New Roman"/>
          <w:b/>
          <w:bCs w:val="0"/>
          <w:sz w:val="24"/>
          <w:szCs w:val="24"/>
        </w:rPr>
        <w:t>7</w:t>
      </w:r>
      <w:r w:rsidRPr="009F3484">
        <w:rPr>
          <w:rFonts w:cs="Times New Roman"/>
          <w:b/>
          <w:bCs w:val="0"/>
          <w:sz w:val="24"/>
          <w:szCs w:val="24"/>
        </w:rPr>
        <w:t>.</w:t>
      </w:r>
      <w:r w:rsidR="00843ACC" w:rsidRPr="009F3484">
        <w:rPr>
          <w:rFonts w:cs="Times New Roman"/>
          <w:b/>
          <w:bCs w:val="0"/>
          <w:sz w:val="24"/>
          <w:szCs w:val="24"/>
        </w:rPr>
        <w:t>2</w:t>
      </w:r>
      <w:r w:rsidRPr="009F3484">
        <w:rPr>
          <w:rFonts w:cs="Times New Roman"/>
          <w:b/>
          <w:bCs w:val="0"/>
          <w:sz w:val="24"/>
          <w:szCs w:val="24"/>
        </w:rPr>
        <w:t xml:space="preserve"> Воздействие объекта на поверхностные, подземные воды, почвы</w:t>
      </w:r>
      <w:bookmarkEnd w:id="28"/>
    </w:p>
    <w:p w:rsidR="00762E01" w:rsidRPr="009F3484" w:rsidRDefault="00762E01" w:rsidP="00E17A1E">
      <w:pPr>
        <w:pStyle w:val="1"/>
        <w:numPr>
          <w:ilvl w:val="0"/>
          <w:numId w:val="0"/>
        </w:numPr>
        <w:tabs>
          <w:tab w:val="left" w:pos="4163"/>
        </w:tabs>
        <w:spacing w:before="240"/>
        <w:ind w:firstLine="567"/>
        <w:rPr>
          <w:rFonts w:cs="Times New Roman"/>
          <w:b/>
          <w:bCs w:val="0"/>
          <w:sz w:val="24"/>
          <w:szCs w:val="24"/>
        </w:rPr>
      </w:pPr>
      <w:bookmarkStart w:id="29" w:name="_Toc508015265"/>
      <w:r w:rsidRPr="009F3484">
        <w:rPr>
          <w:rFonts w:cs="Times New Roman"/>
          <w:b/>
          <w:bCs w:val="0"/>
          <w:sz w:val="24"/>
          <w:szCs w:val="24"/>
        </w:rPr>
        <w:t>8.</w:t>
      </w:r>
      <w:r w:rsidR="00843ACC" w:rsidRPr="009F3484">
        <w:rPr>
          <w:rFonts w:cs="Times New Roman"/>
          <w:b/>
          <w:bCs w:val="0"/>
          <w:sz w:val="24"/>
          <w:szCs w:val="24"/>
        </w:rPr>
        <w:t>7</w:t>
      </w:r>
      <w:r w:rsidRPr="009F3484">
        <w:rPr>
          <w:rFonts w:cs="Times New Roman"/>
          <w:b/>
          <w:bCs w:val="0"/>
          <w:sz w:val="24"/>
          <w:szCs w:val="24"/>
        </w:rPr>
        <w:t>.</w:t>
      </w:r>
      <w:r w:rsidR="00843ACC" w:rsidRPr="009F3484">
        <w:rPr>
          <w:rFonts w:cs="Times New Roman"/>
          <w:b/>
          <w:bCs w:val="0"/>
          <w:sz w:val="24"/>
          <w:szCs w:val="24"/>
        </w:rPr>
        <w:t>2.</w:t>
      </w:r>
      <w:r w:rsidRPr="009F3484">
        <w:rPr>
          <w:rFonts w:cs="Times New Roman"/>
          <w:b/>
          <w:bCs w:val="0"/>
          <w:sz w:val="24"/>
          <w:szCs w:val="24"/>
        </w:rPr>
        <w:t>1. Мероприятия по предотвращению загрязнения поверхностных и подземных вод сточными водами</w:t>
      </w:r>
      <w:bookmarkEnd w:id="29"/>
    </w:p>
    <w:p w:rsidR="00762E01" w:rsidRPr="009F3484" w:rsidRDefault="00762E01" w:rsidP="009F3484">
      <w:pPr>
        <w:pStyle w:val="Style48"/>
        <w:widowControl/>
        <w:spacing w:line="360" w:lineRule="auto"/>
        <w:ind w:firstLine="567"/>
        <w:rPr>
          <w:rStyle w:val="FontStyle285"/>
          <w:sz w:val="24"/>
          <w:szCs w:val="24"/>
        </w:rPr>
      </w:pPr>
      <w:r w:rsidRPr="009F3484">
        <w:rPr>
          <w:rStyle w:val="FontStyle285"/>
          <w:sz w:val="24"/>
          <w:szCs w:val="24"/>
        </w:rPr>
        <w:t>Водопотребление пометохранища включает в себя потребление воды питьевого качества и потребление технической воды для производственных нужд. Вода привозная.</w:t>
      </w:r>
    </w:p>
    <w:p w:rsidR="00762E01" w:rsidRPr="009F3484" w:rsidRDefault="00762E01" w:rsidP="009F3484">
      <w:pPr>
        <w:pStyle w:val="Style48"/>
        <w:widowControl/>
        <w:spacing w:line="360" w:lineRule="auto"/>
        <w:ind w:right="10" w:firstLine="567"/>
        <w:rPr>
          <w:rStyle w:val="FontStyle285"/>
          <w:sz w:val="24"/>
          <w:szCs w:val="24"/>
        </w:rPr>
      </w:pPr>
      <w:r w:rsidRPr="009F3484">
        <w:rPr>
          <w:rStyle w:val="FontStyle285"/>
          <w:sz w:val="24"/>
          <w:szCs w:val="24"/>
        </w:rPr>
        <w:t>Вода питьевого качества требуется для нужд санпропускника. Вода техническая требуется на приготовление дезраствора для дезбарьера.</w:t>
      </w:r>
    </w:p>
    <w:p w:rsidR="00762E01" w:rsidRPr="009F3484" w:rsidRDefault="00762E01" w:rsidP="009F3484">
      <w:pPr>
        <w:pStyle w:val="Style48"/>
        <w:widowControl/>
        <w:spacing w:line="360" w:lineRule="auto"/>
        <w:ind w:firstLine="567"/>
        <w:rPr>
          <w:rStyle w:val="FontStyle285"/>
          <w:sz w:val="24"/>
          <w:szCs w:val="24"/>
        </w:rPr>
      </w:pPr>
      <w:r w:rsidRPr="009F3484">
        <w:rPr>
          <w:rStyle w:val="FontStyle285"/>
          <w:sz w:val="24"/>
          <w:szCs w:val="24"/>
        </w:rPr>
        <w:t>Отвод бытовых стоков предусмотрен в водонепроницаемый выгреб объемом 2</w:t>
      </w:r>
      <w:r w:rsidR="00C44DA2">
        <w:rPr>
          <w:rStyle w:val="FontStyle285"/>
          <w:sz w:val="24"/>
          <w:szCs w:val="24"/>
        </w:rPr>
        <w:t xml:space="preserve"> </w:t>
      </w:r>
      <w:r w:rsidRPr="009F3484">
        <w:rPr>
          <w:rStyle w:val="FontStyle285"/>
          <w:sz w:val="24"/>
          <w:szCs w:val="24"/>
        </w:rPr>
        <w:t>м</w:t>
      </w:r>
      <w:r w:rsidRPr="009F3484">
        <w:rPr>
          <w:rStyle w:val="FontStyle285"/>
          <w:sz w:val="24"/>
          <w:szCs w:val="24"/>
          <w:vertAlign w:val="superscript"/>
        </w:rPr>
        <w:t>3</w:t>
      </w:r>
      <w:r w:rsidRPr="009F3484">
        <w:rPr>
          <w:rStyle w:val="FontStyle285"/>
          <w:sz w:val="24"/>
          <w:szCs w:val="24"/>
        </w:rPr>
        <w:t>.</w:t>
      </w:r>
    </w:p>
    <w:p w:rsidR="00762E01" w:rsidRPr="009F3484" w:rsidRDefault="00762E01" w:rsidP="009F3484">
      <w:pPr>
        <w:pStyle w:val="Style48"/>
        <w:widowControl/>
        <w:spacing w:line="360" w:lineRule="auto"/>
        <w:ind w:firstLine="567"/>
        <w:rPr>
          <w:rStyle w:val="FontStyle285"/>
          <w:sz w:val="24"/>
          <w:szCs w:val="24"/>
        </w:rPr>
      </w:pPr>
      <w:r w:rsidRPr="009F3484">
        <w:rPr>
          <w:rStyle w:val="FontStyle285"/>
          <w:sz w:val="24"/>
          <w:szCs w:val="24"/>
        </w:rPr>
        <w:t>По мере накопления бытовые сточные воды вывозятся на очистные сооружения по договору, заключаемому заказчиком.</w:t>
      </w:r>
    </w:p>
    <w:p w:rsidR="00762E01" w:rsidRPr="009F3484" w:rsidRDefault="00762E01" w:rsidP="009F3484">
      <w:pPr>
        <w:pStyle w:val="Style48"/>
        <w:widowControl/>
        <w:spacing w:line="360" w:lineRule="auto"/>
        <w:ind w:firstLine="567"/>
        <w:rPr>
          <w:rStyle w:val="FontStyle285"/>
          <w:sz w:val="24"/>
          <w:szCs w:val="24"/>
        </w:rPr>
      </w:pPr>
      <w:r w:rsidRPr="009F3484">
        <w:rPr>
          <w:rStyle w:val="FontStyle285"/>
          <w:sz w:val="24"/>
          <w:szCs w:val="24"/>
        </w:rPr>
        <w:t>Наружное пожаротушение предусмотрено от двух проектируемых противопожарных резервуаров по 75</w:t>
      </w:r>
      <w:r w:rsidR="00C44DA2">
        <w:rPr>
          <w:rStyle w:val="FontStyle285"/>
          <w:sz w:val="24"/>
          <w:szCs w:val="24"/>
        </w:rPr>
        <w:t xml:space="preserve"> </w:t>
      </w:r>
      <w:r w:rsidRPr="009F3484">
        <w:rPr>
          <w:rStyle w:val="FontStyle285"/>
          <w:sz w:val="24"/>
          <w:szCs w:val="24"/>
        </w:rPr>
        <w:t>м</w:t>
      </w:r>
      <w:r w:rsidRPr="009F3484">
        <w:rPr>
          <w:rStyle w:val="FontStyle285"/>
          <w:sz w:val="24"/>
          <w:szCs w:val="24"/>
          <w:vertAlign w:val="superscript"/>
        </w:rPr>
        <w:t>3</w:t>
      </w:r>
      <w:r w:rsidR="00C44DA2">
        <w:rPr>
          <w:rStyle w:val="FontStyle285"/>
          <w:sz w:val="24"/>
          <w:szCs w:val="24"/>
        </w:rPr>
        <w:t xml:space="preserve"> каждый</w:t>
      </w:r>
      <w:r w:rsidRPr="009F3484">
        <w:rPr>
          <w:rStyle w:val="FontStyle285"/>
          <w:sz w:val="24"/>
          <w:szCs w:val="24"/>
        </w:rPr>
        <w:t>.</w:t>
      </w:r>
    </w:p>
    <w:p w:rsidR="00762E01" w:rsidRPr="009F3484" w:rsidRDefault="00762E01" w:rsidP="009F3484">
      <w:pPr>
        <w:pStyle w:val="Style48"/>
        <w:widowControl/>
        <w:spacing w:line="360" w:lineRule="auto"/>
        <w:ind w:right="5" w:firstLine="567"/>
        <w:rPr>
          <w:rStyle w:val="FontStyle285"/>
          <w:sz w:val="24"/>
          <w:szCs w:val="24"/>
        </w:rPr>
      </w:pPr>
      <w:r w:rsidRPr="009F3484">
        <w:rPr>
          <w:rStyle w:val="FontStyle285"/>
          <w:sz w:val="24"/>
          <w:szCs w:val="24"/>
        </w:rPr>
        <w:t>Система дождевой канализации запроектирована для отвода дождевых стоков, загрязненных частицами помета, с проездов и с территории в междурядьях буртов помета площадки складирования и площадки карантинирования помета.</w:t>
      </w:r>
    </w:p>
    <w:p w:rsidR="00762E01" w:rsidRPr="009F3484" w:rsidRDefault="00762E01" w:rsidP="009F3484">
      <w:pPr>
        <w:pStyle w:val="Style48"/>
        <w:widowControl/>
        <w:spacing w:line="360" w:lineRule="auto"/>
        <w:ind w:right="5" w:firstLine="567"/>
        <w:rPr>
          <w:rStyle w:val="FontStyle285"/>
          <w:sz w:val="24"/>
          <w:szCs w:val="24"/>
        </w:rPr>
      </w:pPr>
      <w:r w:rsidRPr="009F3484">
        <w:rPr>
          <w:rStyle w:val="FontStyle285"/>
          <w:sz w:val="24"/>
          <w:szCs w:val="24"/>
        </w:rPr>
        <w:t>Атмосферные осадки, попадающие на бурты с подстилочным пометом, ассимилируются пометом. Загрязненные дождевые стоки по ж/б лоткам отводятся в жижесборник. Расчет необходимого объема жижесборника приведен в томе 5.3.1 проекта, подраздел 3 «Система водоотведения».</w:t>
      </w:r>
    </w:p>
    <w:p w:rsidR="00762E01" w:rsidRPr="009F3484" w:rsidRDefault="00762E01" w:rsidP="009F3484">
      <w:pPr>
        <w:pStyle w:val="Style48"/>
        <w:widowControl/>
        <w:spacing w:line="360" w:lineRule="auto"/>
        <w:ind w:right="5" w:firstLine="567"/>
        <w:rPr>
          <w:rStyle w:val="FontStyle285"/>
          <w:sz w:val="24"/>
          <w:szCs w:val="24"/>
        </w:rPr>
      </w:pPr>
      <w:r w:rsidRPr="009F3484">
        <w:rPr>
          <w:rStyle w:val="FontStyle285"/>
          <w:sz w:val="24"/>
          <w:szCs w:val="24"/>
        </w:rPr>
        <w:t>Для защиты территории пометохранилища от поверхностного стока с прилегающей территории запроектирована нагорная канава.</w:t>
      </w:r>
    </w:p>
    <w:p w:rsidR="00762E01" w:rsidRPr="009F3484" w:rsidRDefault="00762E01" w:rsidP="009F3484">
      <w:pPr>
        <w:pStyle w:val="Style48"/>
        <w:widowControl/>
        <w:spacing w:line="360" w:lineRule="auto"/>
        <w:ind w:firstLine="567"/>
        <w:rPr>
          <w:rStyle w:val="FontStyle285"/>
          <w:sz w:val="24"/>
          <w:szCs w:val="24"/>
        </w:rPr>
      </w:pPr>
      <w:r w:rsidRPr="009F3484">
        <w:rPr>
          <w:rStyle w:val="FontStyle285"/>
          <w:sz w:val="24"/>
          <w:szCs w:val="24"/>
        </w:rPr>
        <w:t>Пометосодержащий поверхностный сток в жижесборнике должен подвергаться карантинированию в течение не менее 6 суток.</w:t>
      </w:r>
    </w:p>
    <w:p w:rsidR="00762E01" w:rsidRPr="009F3484" w:rsidRDefault="00762E01" w:rsidP="009F3484">
      <w:pPr>
        <w:pStyle w:val="Style48"/>
        <w:widowControl/>
        <w:spacing w:line="360" w:lineRule="auto"/>
        <w:ind w:firstLine="567"/>
        <w:rPr>
          <w:rStyle w:val="FontStyle285"/>
          <w:sz w:val="24"/>
          <w:szCs w:val="24"/>
        </w:rPr>
      </w:pPr>
      <w:r w:rsidRPr="009F3484">
        <w:rPr>
          <w:rStyle w:val="FontStyle285"/>
          <w:sz w:val="24"/>
          <w:szCs w:val="24"/>
        </w:rPr>
        <w:t>По окончанию срока карантинирования производится лабораторный контроль стоков на наличие возбудителей инфекционных и инвазионных болезней.</w:t>
      </w:r>
    </w:p>
    <w:p w:rsidR="00762E01" w:rsidRPr="009F3484" w:rsidRDefault="00762E01" w:rsidP="009F3484">
      <w:pPr>
        <w:pStyle w:val="Style48"/>
        <w:widowControl/>
        <w:spacing w:line="360" w:lineRule="auto"/>
        <w:ind w:firstLine="567"/>
        <w:rPr>
          <w:rStyle w:val="FontStyle285"/>
          <w:sz w:val="24"/>
          <w:szCs w:val="24"/>
        </w:rPr>
      </w:pPr>
      <w:r w:rsidRPr="009F3484">
        <w:rPr>
          <w:rStyle w:val="FontStyle285"/>
          <w:sz w:val="24"/>
          <w:szCs w:val="24"/>
        </w:rPr>
        <w:t>При отсутствии вышеуказанных возбудителей болезней стоки с помощью ассенизационной машины откачиваются и выливаются в междурядья буртов помета, где происходит их ассимиляция пометом. Осадок от чистки жижесборников утилизируется при буртовании помета (укладывается в бурты вместе с подстилочным пометом).</w:t>
      </w:r>
    </w:p>
    <w:p w:rsidR="00762E01" w:rsidRPr="009F3484" w:rsidRDefault="00762E01" w:rsidP="009F3484">
      <w:pPr>
        <w:pStyle w:val="Style48"/>
        <w:widowControl/>
        <w:spacing w:line="360" w:lineRule="auto"/>
        <w:ind w:firstLine="567"/>
        <w:rPr>
          <w:rStyle w:val="FontStyle285"/>
          <w:sz w:val="24"/>
          <w:szCs w:val="24"/>
        </w:rPr>
      </w:pPr>
      <w:r w:rsidRPr="009F3484">
        <w:rPr>
          <w:rStyle w:val="FontStyle285"/>
          <w:sz w:val="24"/>
          <w:szCs w:val="24"/>
        </w:rPr>
        <w:t>При обнаружении в пометосодержащем поверхностном стоке возбудителей инфекционных и инвазионных болезней стоки в жижесборнике подвергаются обеззараживанию.</w:t>
      </w:r>
    </w:p>
    <w:p w:rsidR="00C44DA2" w:rsidRDefault="00762E01" w:rsidP="00C44DA2">
      <w:pPr>
        <w:pStyle w:val="Style46"/>
        <w:widowControl/>
        <w:spacing w:line="360" w:lineRule="auto"/>
        <w:ind w:firstLine="567"/>
        <w:rPr>
          <w:rStyle w:val="FontStyle285"/>
          <w:sz w:val="24"/>
          <w:szCs w:val="24"/>
        </w:rPr>
      </w:pPr>
      <w:r w:rsidRPr="009F3484">
        <w:rPr>
          <w:rStyle w:val="FontStyle285"/>
          <w:sz w:val="24"/>
          <w:szCs w:val="24"/>
        </w:rPr>
        <w:t>Обеззараженные стоки с помощью ассенизационной машины откачиваются и выливаются в междурядья буртов помета, где происходит их ассимиляция пометом.</w:t>
      </w:r>
    </w:p>
    <w:p w:rsidR="00E17A1E" w:rsidRPr="00E17A1E" w:rsidRDefault="00E17A1E" w:rsidP="00E17A1E">
      <w:pPr>
        <w:pStyle w:val="a3"/>
        <w:tabs>
          <w:tab w:val="left" w:pos="10317"/>
        </w:tabs>
        <w:spacing w:line="360" w:lineRule="auto"/>
        <w:ind w:left="181" w:right="182" w:firstLine="724"/>
        <w:jc w:val="both"/>
        <w:rPr>
          <w:rStyle w:val="FontStyle285"/>
          <w:rFonts w:eastAsiaTheme="minorEastAsia"/>
          <w:sz w:val="24"/>
          <w:szCs w:val="24"/>
        </w:rPr>
      </w:pPr>
      <w:r w:rsidRPr="00E17A1E">
        <w:rPr>
          <w:rStyle w:val="FontStyle285"/>
          <w:rFonts w:eastAsiaTheme="minorEastAsia"/>
          <w:sz w:val="24"/>
          <w:szCs w:val="24"/>
        </w:rPr>
        <w:lastRenderedPageBreak/>
        <w:t xml:space="preserve">Глубокое залегание грунтовых вод позволяет сохранять естественное состояние подземных вод. Уровень подземных вод на период изысканий зафиксирован на на глубине </w:t>
      </w:r>
      <w:r>
        <w:rPr>
          <w:rStyle w:val="FontStyle285"/>
          <w:rFonts w:eastAsiaTheme="minorEastAsia"/>
          <w:sz w:val="24"/>
          <w:szCs w:val="24"/>
        </w:rPr>
        <w:t>10</w:t>
      </w:r>
      <w:r w:rsidRPr="00E17A1E">
        <w:rPr>
          <w:rStyle w:val="FontStyle285"/>
          <w:rFonts w:eastAsiaTheme="minorEastAsia"/>
          <w:sz w:val="24"/>
          <w:szCs w:val="24"/>
        </w:rPr>
        <w:t xml:space="preserve"> м. </w:t>
      </w:r>
    </w:p>
    <w:p w:rsidR="00E17A1E" w:rsidRPr="00E17A1E" w:rsidRDefault="00E17A1E" w:rsidP="00E17A1E">
      <w:pPr>
        <w:spacing w:line="360" w:lineRule="auto"/>
        <w:ind w:left="181" w:right="182" w:firstLine="724"/>
        <w:rPr>
          <w:rStyle w:val="FontStyle285"/>
          <w:rFonts w:eastAsiaTheme="minorEastAsia"/>
          <w:sz w:val="24"/>
          <w:szCs w:val="24"/>
        </w:rPr>
      </w:pPr>
      <w:r w:rsidRPr="00E17A1E">
        <w:rPr>
          <w:rStyle w:val="FontStyle285"/>
          <w:rFonts w:eastAsiaTheme="minorEastAsia"/>
          <w:sz w:val="24"/>
          <w:szCs w:val="24"/>
        </w:rPr>
        <w:t>Герметичная система сооружений (пожарные резервуары, водонепроницаемый выгреб) обеспечат защиту недр от случайных загрязнений. Резервуары имеют контроль предельных уровней наполнения.</w:t>
      </w:r>
    </w:p>
    <w:p w:rsidR="00E17A1E" w:rsidRDefault="00E17A1E" w:rsidP="00E17A1E">
      <w:pPr>
        <w:pStyle w:val="Style46"/>
        <w:widowControl/>
        <w:spacing w:line="360" w:lineRule="auto"/>
        <w:ind w:firstLine="567"/>
        <w:rPr>
          <w:rStyle w:val="FontStyle285"/>
          <w:sz w:val="24"/>
          <w:szCs w:val="24"/>
        </w:rPr>
      </w:pPr>
      <w:r w:rsidRPr="00E17A1E">
        <w:rPr>
          <w:rStyle w:val="FontStyle285"/>
          <w:sz w:val="24"/>
          <w:szCs w:val="24"/>
        </w:rPr>
        <w:t xml:space="preserve">Для  защиты подземных вод и недр при устройстве </w:t>
      </w:r>
      <w:r>
        <w:rPr>
          <w:rStyle w:val="FontStyle285"/>
          <w:sz w:val="24"/>
          <w:szCs w:val="24"/>
        </w:rPr>
        <w:t>площадки складирования помета (зона карантина, зона буртования, жижезборник)</w:t>
      </w:r>
      <w:r w:rsidRPr="00E17A1E">
        <w:rPr>
          <w:rStyle w:val="FontStyle285"/>
          <w:sz w:val="24"/>
          <w:szCs w:val="24"/>
        </w:rPr>
        <w:t xml:space="preserve">, предусмотрена изоляция днища </w:t>
      </w:r>
      <w:r>
        <w:rPr>
          <w:rStyle w:val="FontStyle285"/>
          <w:sz w:val="24"/>
          <w:szCs w:val="24"/>
        </w:rPr>
        <w:t>площадки</w:t>
      </w:r>
      <w:r w:rsidRPr="00E17A1E">
        <w:rPr>
          <w:rStyle w:val="FontStyle285"/>
          <w:sz w:val="24"/>
          <w:szCs w:val="24"/>
        </w:rPr>
        <w:t xml:space="preserve"> во избежание попадания образующе</w:t>
      </w:r>
      <w:r>
        <w:rPr>
          <w:rStyle w:val="FontStyle285"/>
          <w:sz w:val="24"/>
          <w:szCs w:val="24"/>
        </w:rPr>
        <w:t>й</w:t>
      </w:r>
      <w:r w:rsidRPr="00E17A1E">
        <w:rPr>
          <w:rStyle w:val="FontStyle285"/>
          <w:sz w:val="24"/>
          <w:szCs w:val="24"/>
        </w:rPr>
        <w:t xml:space="preserve">ся </w:t>
      </w:r>
      <w:r>
        <w:rPr>
          <w:rStyle w:val="FontStyle285"/>
          <w:sz w:val="24"/>
          <w:szCs w:val="24"/>
        </w:rPr>
        <w:t>жижи от помета</w:t>
      </w:r>
      <w:r w:rsidRPr="00E17A1E">
        <w:rPr>
          <w:rStyle w:val="FontStyle285"/>
          <w:sz w:val="24"/>
          <w:szCs w:val="24"/>
        </w:rPr>
        <w:t>.</w:t>
      </w:r>
    </w:p>
    <w:p w:rsidR="00C44DA2" w:rsidRDefault="00C44DA2" w:rsidP="00C44DA2">
      <w:pPr>
        <w:pStyle w:val="Style46"/>
        <w:widowControl/>
        <w:spacing w:line="360" w:lineRule="auto"/>
        <w:ind w:firstLine="567"/>
        <w:rPr>
          <w:rStyle w:val="FontStyle285"/>
          <w:sz w:val="24"/>
          <w:szCs w:val="24"/>
        </w:rPr>
      </w:pPr>
    </w:p>
    <w:p w:rsidR="00E17A1E" w:rsidRDefault="00E17A1E" w:rsidP="00C44DA2">
      <w:pPr>
        <w:pStyle w:val="Style46"/>
        <w:widowControl/>
        <w:spacing w:line="360" w:lineRule="auto"/>
        <w:ind w:firstLine="567"/>
        <w:rPr>
          <w:rStyle w:val="FontStyle285"/>
          <w:sz w:val="24"/>
          <w:szCs w:val="24"/>
        </w:rPr>
      </w:pPr>
    </w:p>
    <w:p w:rsidR="00DE6C46" w:rsidRPr="009F3484" w:rsidRDefault="00DE6C46" w:rsidP="009F3484">
      <w:pPr>
        <w:pStyle w:val="1"/>
        <w:numPr>
          <w:ilvl w:val="0"/>
          <w:numId w:val="0"/>
        </w:numPr>
        <w:tabs>
          <w:tab w:val="left" w:pos="4163"/>
        </w:tabs>
        <w:ind w:firstLine="567"/>
        <w:jc w:val="both"/>
        <w:rPr>
          <w:rFonts w:cs="Times New Roman"/>
          <w:b/>
          <w:bCs w:val="0"/>
          <w:sz w:val="24"/>
          <w:szCs w:val="24"/>
        </w:rPr>
      </w:pPr>
      <w:bookmarkStart w:id="30" w:name="_Toc508015266"/>
      <w:r w:rsidRPr="009F3484">
        <w:rPr>
          <w:rFonts w:cs="Times New Roman"/>
          <w:b/>
          <w:bCs w:val="0"/>
          <w:sz w:val="24"/>
          <w:szCs w:val="24"/>
        </w:rPr>
        <w:t>8.</w:t>
      </w:r>
      <w:r w:rsidR="00843ACC" w:rsidRPr="009F3484">
        <w:rPr>
          <w:rFonts w:cs="Times New Roman"/>
          <w:b/>
          <w:bCs w:val="0"/>
          <w:sz w:val="24"/>
          <w:szCs w:val="24"/>
        </w:rPr>
        <w:t>7</w:t>
      </w:r>
      <w:r w:rsidRPr="009F3484">
        <w:rPr>
          <w:rFonts w:cs="Times New Roman"/>
          <w:b/>
          <w:bCs w:val="0"/>
          <w:sz w:val="24"/>
          <w:szCs w:val="24"/>
        </w:rPr>
        <w:t>.</w:t>
      </w:r>
      <w:r w:rsidR="00843ACC" w:rsidRPr="009F3484">
        <w:rPr>
          <w:rFonts w:cs="Times New Roman"/>
          <w:b/>
          <w:bCs w:val="0"/>
          <w:sz w:val="24"/>
          <w:szCs w:val="24"/>
        </w:rPr>
        <w:t>2.2</w:t>
      </w:r>
      <w:r w:rsidRPr="009F3484">
        <w:rPr>
          <w:rFonts w:cs="Times New Roman"/>
          <w:b/>
          <w:bCs w:val="0"/>
          <w:sz w:val="24"/>
          <w:szCs w:val="24"/>
        </w:rPr>
        <w:t xml:space="preserve"> Мероприятия по предотвращению загрязнения почвы и озеленение</w:t>
      </w:r>
      <w:bookmarkEnd w:id="30"/>
    </w:p>
    <w:p w:rsidR="00DE6C46" w:rsidRPr="009F3484" w:rsidRDefault="00DE6C46" w:rsidP="009F3484">
      <w:pPr>
        <w:pStyle w:val="21"/>
        <w:spacing w:after="0" w:line="360" w:lineRule="auto"/>
        <w:ind w:left="0" w:right="112" w:firstLine="567"/>
      </w:pPr>
      <w:r w:rsidRPr="009F3484">
        <w:t>Предполагаемое воздействие на почвы и земельные ресурсы при строительстве пометохранилища и инженерных коммуникаций обусловлено:</w:t>
      </w:r>
    </w:p>
    <w:p w:rsidR="00DE6C46" w:rsidRPr="009F3484" w:rsidRDefault="001026D9" w:rsidP="009F3484">
      <w:pPr>
        <w:tabs>
          <w:tab w:val="left" w:pos="1276"/>
        </w:tabs>
        <w:spacing w:line="360" w:lineRule="auto"/>
        <w:ind w:right="112" w:firstLine="567"/>
        <w:rPr>
          <w:snapToGrid w:val="0"/>
        </w:rPr>
      </w:pPr>
      <w:r w:rsidRPr="009F3484">
        <w:rPr>
          <w:snapToGrid w:val="0"/>
        </w:rPr>
        <w:t>-</w:t>
      </w:r>
      <w:r w:rsidRPr="009F3484">
        <w:rPr>
          <w:snapToGrid w:val="0"/>
        </w:rPr>
        <w:tab/>
      </w:r>
      <w:r w:rsidR="00DE6C46" w:rsidRPr="009F3484">
        <w:rPr>
          <w:snapToGrid w:val="0"/>
        </w:rPr>
        <w:t>механическим нарушением почв в полосе выполнения строительных работ;</w:t>
      </w:r>
    </w:p>
    <w:p w:rsidR="00DE6C46" w:rsidRPr="009F3484" w:rsidRDefault="001026D9" w:rsidP="009F3484">
      <w:pPr>
        <w:tabs>
          <w:tab w:val="left" w:pos="1276"/>
        </w:tabs>
        <w:spacing w:line="360" w:lineRule="auto"/>
        <w:ind w:right="112" w:firstLine="567"/>
        <w:rPr>
          <w:snapToGrid w:val="0"/>
        </w:rPr>
      </w:pPr>
      <w:r w:rsidRPr="009F3484">
        <w:rPr>
          <w:snapToGrid w:val="0"/>
        </w:rPr>
        <w:t>-</w:t>
      </w:r>
      <w:r w:rsidRPr="009F3484">
        <w:rPr>
          <w:snapToGrid w:val="0"/>
        </w:rPr>
        <w:tab/>
      </w:r>
      <w:r w:rsidR="00DE6C46" w:rsidRPr="009F3484">
        <w:rPr>
          <w:snapToGrid w:val="0"/>
        </w:rPr>
        <w:t>полным нарушением почвенного покрова при устройстве различных фундаментов и котлованов;</w:t>
      </w:r>
    </w:p>
    <w:p w:rsidR="00DE6C46" w:rsidRPr="009F3484" w:rsidRDefault="00DE6C46" w:rsidP="009F3484">
      <w:pPr>
        <w:spacing w:line="360" w:lineRule="auto"/>
        <w:ind w:right="112" w:firstLine="567"/>
        <w:rPr>
          <w:snapToGrid w:val="0"/>
        </w:rPr>
      </w:pPr>
      <w:r w:rsidRPr="009F3484">
        <w:rPr>
          <w:snapToGrid w:val="0"/>
        </w:rPr>
        <w:t>- механическим нарушением травяного яруса растительности и почвенного покрова.</w:t>
      </w:r>
    </w:p>
    <w:p w:rsidR="006B0DC4" w:rsidRPr="009F3484" w:rsidRDefault="001026D9" w:rsidP="009F3484">
      <w:pPr>
        <w:spacing w:line="360" w:lineRule="auto"/>
        <w:ind w:firstLine="567"/>
      </w:pPr>
      <w:r w:rsidRPr="009F3484">
        <w:t>При планировке участка производится срезка плодородного слоя почвы с последующим складированием на территории</w:t>
      </w:r>
    </w:p>
    <w:p w:rsidR="00054D8B" w:rsidRPr="009F3484" w:rsidRDefault="00054D8B" w:rsidP="009F3484">
      <w:pPr>
        <w:spacing w:line="360" w:lineRule="auto"/>
        <w:ind w:firstLine="567"/>
      </w:pPr>
      <w:r w:rsidRPr="009F3484">
        <w:t>Площадка для складирования помета</w:t>
      </w:r>
      <w:r w:rsidR="00EA2D89" w:rsidRPr="009F3484">
        <w:t xml:space="preserve"> - выполнена из асфальтобетона</w:t>
      </w:r>
      <w:r w:rsidR="007945E4" w:rsidRPr="009F3484">
        <w:t>, лотки</w:t>
      </w:r>
      <w:r w:rsidR="007945E4" w:rsidRPr="009F3484">
        <w:rPr>
          <w:bCs/>
        </w:rPr>
        <w:t xml:space="preserve"> для сбора жижи и жижесборник</w:t>
      </w:r>
      <w:r w:rsidRPr="009F3484">
        <w:t xml:space="preserve"> выполнен</w:t>
      </w:r>
      <w:r w:rsidR="007945E4" w:rsidRPr="009F3484">
        <w:t>ы из монолитного железобетона, дезбарьер – железобетонная ванна, что обеспечивает герметичность и исключает процессы фильтрации жидкости в грунт и инфильтрации грунтовых вод.</w:t>
      </w:r>
    </w:p>
    <w:p w:rsidR="00054D8B" w:rsidRPr="009F3484" w:rsidRDefault="00762E01" w:rsidP="009F3484">
      <w:pPr>
        <w:spacing w:line="360" w:lineRule="auto"/>
        <w:ind w:firstLine="567"/>
      </w:pPr>
      <w:r w:rsidRPr="009F3484">
        <w:t>Для озеленения территории участка предусматривается посадка деревьев и устройство газонов</w:t>
      </w:r>
      <w:r w:rsidR="008644F9" w:rsidRPr="009F3484">
        <w:t>.</w:t>
      </w:r>
    </w:p>
    <w:p w:rsidR="008644F9" w:rsidRPr="009F3484" w:rsidRDefault="008644F9" w:rsidP="009F3484">
      <w:pPr>
        <w:pStyle w:val="Style48"/>
        <w:widowControl/>
        <w:spacing w:line="360" w:lineRule="auto"/>
        <w:ind w:firstLine="567"/>
        <w:rPr>
          <w:rFonts w:ascii="Times New Roman" w:eastAsia="Times New Roman" w:hAnsi="Times New Roman" w:cs="Times New Roman"/>
        </w:rPr>
      </w:pPr>
      <w:r w:rsidRPr="009F3484">
        <w:rPr>
          <w:rFonts w:ascii="Times New Roman" w:eastAsia="Times New Roman" w:hAnsi="Times New Roman" w:cs="Times New Roman"/>
        </w:rPr>
        <w:t>По периметру площадки пометохранилища предусматривается лесозащитная полоса -шириной 10 мв соответствии с требованиями п.1.7. РД-АПК 1.10.15.02-08.</w:t>
      </w:r>
    </w:p>
    <w:p w:rsidR="008644F9" w:rsidRPr="009F3484" w:rsidRDefault="008644F9" w:rsidP="009F3484">
      <w:pPr>
        <w:pStyle w:val="Style48"/>
        <w:widowControl/>
        <w:spacing w:line="360" w:lineRule="auto"/>
        <w:ind w:firstLine="567"/>
        <w:rPr>
          <w:rFonts w:ascii="Times New Roman" w:eastAsia="Times New Roman" w:hAnsi="Times New Roman" w:cs="Times New Roman"/>
        </w:rPr>
      </w:pPr>
      <w:r w:rsidRPr="009F3484">
        <w:rPr>
          <w:rFonts w:ascii="Times New Roman" w:eastAsia="Times New Roman" w:hAnsi="Times New Roman" w:cs="Times New Roman"/>
        </w:rPr>
        <w:t>Данные насаждения обладают санитарно-защитной функцией (экранируют и фильтруют вредные выбросы). Часть деревьев высаживаются на откосы, что укрепляет и защищает их от размыва и деформаций.</w:t>
      </w:r>
    </w:p>
    <w:p w:rsidR="008644F9" w:rsidRPr="009F3484" w:rsidRDefault="008644F9" w:rsidP="009F3484">
      <w:pPr>
        <w:pStyle w:val="Style48"/>
        <w:widowControl/>
        <w:spacing w:line="360" w:lineRule="auto"/>
        <w:ind w:firstLine="567"/>
        <w:rPr>
          <w:rFonts w:ascii="Times New Roman" w:eastAsia="Times New Roman" w:hAnsi="Times New Roman" w:cs="Times New Roman"/>
        </w:rPr>
      </w:pPr>
      <w:r w:rsidRPr="009F3484">
        <w:rPr>
          <w:rFonts w:ascii="Times New Roman" w:eastAsia="Times New Roman" w:hAnsi="Times New Roman" w:cs="Times New Roman"/>
        </w:rPr>
        <w:t>Проектом предусматривается устройство газонов.</w:t>
      </w:r>
    </w:p>
    <w:p w:rsidR="008644F9" w:rsidRPr="009F3484" w:rsidRDefault="008644F9" w:rsidP="009F3484">
      <w:pPr>
        <w:pStyle w:val="Style48"/>
        <w:widowControl/>
        <w:spacing w:line="360" w:lineRule="auto"/>
        <w:ind w:firstLine="567"/>
        <w:rPr>
          <w:rFonts w:ascii="Times New Roman" w:eastAsia="Times New Roman" w:hAnsi="Times New Roman" w:cs="Times New Roman"/>
        </w:rPr>
      </w:pPr>
      <w:r w:rsidRPr="009F3484">
        <w:rPr>
          <w:rFonts w:ascii="Times New Roman" w:eastAsia="Times New Roman" w:hAnsi="Times New Roman" w:cs="Times New Roman"/>
        </w:rPr>
        <w:t>Норма высева 110 кг/га.</w:t>
      </w:r>
    </w:p>
    <w:p w:rsidR="008644F9" w:rsidRPr="009F3484" w:rsidRDefault="008644F9" w:rsidP="009F3484">
      <w:pPr>
        <w:pStyle w:val="Style48"/>
        <w:widowControl/>
        <w:spacing w:line="360" w:lineRule="auto"/>
        <w:ind w:firstLine="567"/>
        <w:rPr>
          <w:rFonts w:ascii="Times New Roman" w:eastAsia="Times New Roman" w:hAnsi="Times New Roman" w:cs="Times New Roman"/>
        </w:rPr>
      </w:pPr>
      <w:r w:rsidRPr="009F3484">
        <w:rPr>
          <w:rFonts w:ascii="Times New Roman" w:eastAsia="Times New Roman" w:hAnsi="Times New Roman" w:cs="Times New Roman"/>
        </w:rPr>
        <w:lastRenderedPageBreak/>
        <w:t>Состав травосмеси: райграс многолетний - 40 кг, мятник луговой - 30 кг, овсяница красная - 30 кг, костер безостный - 10 кг.</w:t>
      </w:r>
    </w:p>
    <w:p w:rsidR="008644F9" w:rsidRPr="009F3484" w:rsidRDefault="008644F9" w:rsidP="009F3484">
      <w:pPr>
        <w:spacing w:line="360" w:lineRule="auto"/>
        <w:ind w:firstLine="567"/>
      </w:pPr>
      <w:r w:rsidRPr="009F3484">
        <w:t>Неплодородный грунт не вывозится со строительной площадки, а используется для вертикальной планировки.</w:t>
      </w:r>
    </w:p>
    <w:p w:rsidR="00054D8B" w:rsidRPr="009F3484" w:rsidRDefault="008644F9" w:rsidP="009F3484">
      <w:pPr>
        <w:spacing w:line="360" w:lineRule="auto"/>
        <w:ind w:firstLine="567"/>
        <w:rPr>
          <w:bCs/>
        </w:rPr>
      </w:pPr>
      <w:r w:rsidRPr="009F3484">
        <w:rPr>
          <w:bCs/>
        </w:rPr>
        <w:t>В результате проведенной экологической оценки воздействий на почву проектируемого объекта установлено, что при соблюдении проектных решений по предотвращению негативного воздействия будет обеспечена защита почвы от загрязнения.</w:t>
      </w:r>
    </w:p>
    <w:p w:rsidR="008644F9" w:rsidRPr="009F3484" w:rsidRDefault="008644F9" w:rsidP="009F3484">
      <w:pPr>
        <w:spacing w:line="360" w:lineRule="auto"/>
        <w:ind w:firstLine="567"/>
        <w:rPr>
          <w:bCs/>
        </w:rPr>
      </w:pPr>
    </w:p>
    <w:p w:rsidR="004E0487" w:rsidRDefault="004E0487">
      <w:pPr>
        <w:spacing w:after="200" w:line="276" w:lineRule="auto"/>
        <w:jc w:val="left"/>
        <w:rPr>
          <w:b/>
          <w:color w:val="000000"/>
        </w:rPr>
      </w:pPr>
      <w:r>
        <w:rPr>
          <w:b/>
          <w:color w:val="000000"/>
        </w:rPr>
        <w:br w:type="page"/>
      </w:r>
    </w:p>
    <w:p w:rsidR="00B20C1B" w:rsidRPr="00C85165" w:rsidRDefault="00B20C1B" w:rsidP="00C85165">
      <w:pPr>
        <w:pStyle w:val="1"/>
        <w:numPr>
          <w:ilvl w:val="0"/>
          <w:numId w:val="0"/>
        </w:numPr>
        <w:ind w:left="567"/>
        <w:rPr>
          <w:b/>
          <w:sz w:val="24"/>
          <w:szCs w:val="24"/>
        </w:rPr>
      </w:pPr>
      <w:bookmarkStart w:id="31" w:name="_Toc508015267"/>
      <w:r w:rsidRPr="00C85165">
        <w:rPr>
          <w:b/>
          <w:sz w:val="24"/>
          <w:szCs w:val="24"/>
        </w:rPr>
        <w:lastRenderedPageBreak/>
        <w:t>8.</w:t>
      </w:r>
      <w:r w:rsidR="004E0487" w:rsidRPr="00C85165">
        <w:rPr>
          <w:b/>
          <w:sz w:val="24"/>
          <w:szCs w:val="24"/>
        </w:rPr>
        <w:t>7.3</w:t>
      </w:r>
      <w:r w:rsidRPr="00C85165">
        <w:rPr>
          <w:b/>
          <w:sz w:val="24"/>
          <w:szCs w:val="24"/>
        </w:rPr>
        <w:t xml:space="preserve"> Мероприятия по охране объектов растительного и животного мира и среды их обитания</w:t>
      </w:r>
      <w:bookmarkEnd w:id="31"/>
    </w:p>
    <w:p w:rsidR="00B20C1B" w:rsidRPr="009F3484" w:rsidRDefault="00B20C1B" w:rsidP="009F3484">
      <w:pPr>
        <w:spacing w:line="360" w:lineRule="auto"/>
        <w:ind w:right="182" w:firstLine="567"/>
        <w:rPr>
          <w:b/>
          <w:sz w:val="22"/>
          <w:szCs w:val="22"/>
        </w:rPr>
      </w:pPr>
    </w:p>
    <w:p w:rsidR="00B20C1B" w:rsidRPr="009F3484" w:rsidRDefault="00B20C1B" w:rsidP="009F3484">
      <w:pPr>
        <w:pStyle w:val="21"/>
        <w:spacing w:after="0" w:line="360" w:lineRule="auto"/>
        <w:ind w:left="0" w:right="182" w:firstLine="567"/>
      </w:pPr>
      <w:r w:rsidRPr="009F3484">
        <w:t xml:space="preserve">Ввиду антропогенного состояния окружающей среды в районе проектируемого </w:t>
      </w:r>
      <w:r w:rsidR="00611FCE" w:rsidRPr="009F3484">
        <w:t>пометохранилища</w:t>
      </w:r>
      <w:r w:rsidRPr="009F3484">
        <w:t xml:space="preserve">, воздействие на животный мир при эксплуатации </w:t>
      </w:r>
      <w:r w:rsidR="00611FCE" w:rsidRPr="009F3484">
        <w:t>пометохранилища</w:t>
      </w:r>
      <w:r w:rsidRPr="009F3484">
        <w:t>, не ожидается.</w:t>
      </w:r>
    </w:p>
    <w:p w:rsidR="00B20C1B" w:rsidRPr="009F3484" w:rsidRDefault="00B20C1B" w:rsidP="009F3484">
      <w:pPr>
        <w:pStyle w:val="210"/>
        <w:overflowPunct/>
        <w:autoSpaceDE/>
        <w:autoSpaceDN/>
        <w:adjustRightInd/>
        <w:ind w:right="182" w:firstLine="567"/>
        <w:rPr>
          <w:rFonts w:ascii="Times New Roman" w:hAnsi="Times New Roman"/>
          <w:szCs w:val="24"/>
        </w:rPr>
      </w:pPr>
      <w:r w:rsidRPr="009F3484">
        <w:rPr>
          <w:rFonts w:ascii="Times New Roman" w:hAnsi="Times New Roman"/>
          <w:szCs w:val="24"/>
        </w:rPr>
        <w:t xml:space="preserve">На территории, выделенной под </w:t>
      </w:r>
      <w:r w:rsidR="00611FCE" w:rsidRPr="009F3484">
        <w:rPr>
          <w:rFonts w:ascii="Times New Roman" w:hAnsi="Times New Roman"/>
          <w:szCs w:val="24"/>
        </w:rPr>
        <w:t>пометохранилище</w:t>
      </w:r>
      <w:r w:rsidRPr="009F3484">
        <w:rPr>
          <w:rFonts w:ascii="Times New Roman" w:hAnsi="Times New Roman"/>
          <w:szCs w:val="24"/>
        </w:rPr>
        <w:t xml:space="preserve">, особо охраняемые территории (орехово-промысловые зоны, памятники природы, заказники) ценные охотничьи угодья, крупные миграционные пути и места концентрации охотничьих видов животных отсутствуют. Запасы лекарственных и пищевых растений хозяйственно-заготовительной функции не имеют. </w:t>
      </w:r>
    </w:p>
    <w:p w:rsidR="00B20C1B" w:rsidRPr="009F3484" w:rsidRDefault="00B20C1B" w:rsidP="009F3484">
      <w:pPr>
        <w:spacing w:line="360" w:lineRule="auto"/>
        <w:ind w:right="182" w:firstLine="567"/>
      </w:pPr>
      <w:r w:rsidRPr="009F3484">
        <w:t>Ценные охотничьи угодья, крупные миграционные пути и места концентраций охотничьих видов животных отсутствуют, не встречаются особо охраняемые виды охотничьих животных; не отмечено животных, занесенных в Красную Книгу России, а также мест обитания редких зверей и птиц.</w:t>
      </w:r>
    </w:p>
    <w:p w:rsidR="00B20C1B" w:rsidRPr="009F3484" w:rsidRDefault="00B20C1B" w:rsidP="009F3484">
      <w:pPr>
        <w:spacing w:line="360" w:lineRule="auto"/>
        <w:ind w:right="182" w:firstLine="567"/>
      </w:pPr>
      <w:r w:rsidRPr="009F3484">
        <w:t xml:space="preserve">На рассматриваемой территории наличие путей миграции охотничье-промысловых животных, места сезонных концентраций зверей и птиц отсутствуют. </w:t>
      </w:r>
    </w:p>
    <w:p w:rsidR="00B20C1B" w:rsidRPr="009F3484" w:rsidRDefault="00B20C1B" w:rsidP="009F3484">
      <w:pPr>
        <w:tabs>
          <w:tab w:val="left" w:pos="7560"/>
        </w:tabs>
        <w:spacing w:line="360" w:lineRule="auto"/>
        <w:ind w:right="181" w:firstLine="567"/>
      </w:pPr>
      <w:r w:rsidRPr="009F3484">
        <w:t xml:space="preserve">Во избежание случайных попаданий животных на территорию </w:t>
      </w:r>
      <w:r w:rsidR="00611FCE" w:rsidRPr="009F3484">
        <w:t>пометохранилища</w:t>
      </w:r>
      <w:r w:rsidRPr="009F3484">
        <w:t xml:space="preserve"> проектом предусмотрено ограждение территории со стороны хозяйственной зоны шлагбаумом и </w:t>
      </w:r>
      <w:r w:rsidRPr="009F3484">
        <w:rPr>
          <w:highlight w:val="yellow"/>
        </w:rPr>
        <w:t xml:space="preserve">забором высотой </w:t>
      </w:r>
      <w:smartTag w:uri="urn:schemas-microsoft-com:office:smarttags" w:element="metricconverter">
        <w:smartTagPr>
          <w:attr w:name="ProductID" w:val="2 м"/>
        </w:smartTagPr>
        <w:r w:rsidRPr="009F3484">
          <w:rPr>
            <w:highlight w:val="yellow"/>
          </w:rPr>
          <w:t>2 м</w:t>
        </w:r>
      </w:smartTag>
      <w:r w:rsidRPr="009F3484">
        <w:t xml:space="preserve">, со стороны карт захоронения ТБО (три стороны периметра полигона) предусматривается траншея глубиной </w:t>
      </w:r>
      <w:smartTag w:uri="urn:schemas-microsoft-com:office:smarttags" w:element="metricconverter">
        <w:smartTagPr>
          <w:attr w:name="ProductID" w:val="2 м"/>
        </w:smartTagPr>
        <w:r w:rsidRPr="009F3484">
          <w:t>2 м</w:t>
        </w:r>
      </w:smartTag>
      <w:r w:rsidRPr="009F3484">
        <w:t>.</w:t>
      </w:r>
    </w:p>
    <w:p w:rsidR="004E0487" w:rsidRDefault="004E0487">
      <w:pPr>
        <w:spacing w:after="200" w:line="276" w:lineRule="auto"/>
        <w:jc w:val="left"/>
        <w:rPr>
          <w:b/>
        </w:rPr>
      </w:pPr>
      <w:r>
        <w:rPr>
          <w:b/>
        </w:rPr>
        <w:br w:type="page"/>
      </w:r>
    </w:p>
    <w:p w:rsidR="00E17A1E" w:rsidRPr="00D10D5A" w:rsidRDefault="00D10D5A" w:rsidP="00D10D5A">
      <w:pPr>
        <w:pStyle w:val="1"/>
        <w:numPr>
          <w:ilvl w:val="0"/>
          <w:numId w:val="0"/>
        </w:numPr>
        <w:ind w:left="567"/>
        <w:rPr>
          <w:b/>
          <w:sz w:val="24"/>
          <w:szCs w:val="24"/>
        </w:rPr>
      </w:pPr>
      <w:bookmarkStart w:id="32" w:name="_Toc508015268"/>
      <w:r w:rsidRPr="00D10D5A">
        <w:rPr>
          <w:b/>
          <w:sz w:val="24"/>
          <w:szCs w:val="24"/>
        </w:rPr>
        <w:lastRenderedPageBreak/>
        <w:t>8.7.4</w:t>
      </w:r>
      <w:r w:rsidR="00E17A1E" w:rsidRPr="00D10D5A">
        <w:rPr>
          <w:b/>
          <w:sz w:val="24"/>
          <w:szCs w:val="24"/>
        </w:rPr>
        <w:t xml:space="preserve"> Шумовое воздействие</w:t>
      </w:r>
      <w:bookmarkEnd w:id="32"/>
      <w:r w:rsidR="00E17A1E" w:rsidRPr="00D10D5A">
        <w:rPr>
          <w:b/>
          <w:sz w:val="24"/>
          <w:szCs w:val="24"/>
        </w:rPr>
        <w:t xml:space="preserve"> </w:t>
      </w:r>
    </w:p>
    <w:p w:rsidR="00E17A1E" w:rsidRPr="00D10D5A" w:rsidRDefault="00E17A1E" w:rsidP="00D10D5A">
      <w:pPr>
        <w:spacing w:before="240" w:line="360" w:lineRule="auto"/>
        <w:ind w:right="-1" w:firstLine="907"/>
      </w:pPr>
      <w:r w:rsidRPr="00D10D5A">
        <w:t xml:space="preserve">Допустимые уровни звука на территории жилой застройки, в жилых и общественных зданиях нормируются санитарными нормами СН 2.2.4/2.1.8562-96 «Шум на рабочих местах, в помещениях жилых и общественных зданиях и на территории жилой застройки» и СНиП </w:t>
      </w:r>
      <w:r w:rsidRPr="00D10D5A">
        <w:rPr>
          <w:lang w:val="en-US"/>
        </w:rPr>
        <w:t>II</w:t>
      </w:r>
      <w:r w:rsidRPr="00D10D5A">
        <w:t xml:space="preserve">-12-77 ч. </w:t>
      </w:r>
      <w:r w:rsidRPr="00D10D5A">
        <w:rPr>
          <w:lang w:val="en-US"/>
        </w:rPr>
        <w:t>II</w:t>
      </w:r>
      <w:r w:rsidRPr="00D10D5A">
        <w:t xml:space="preserve"> «Нормы проектирования и защита от шума».</w:t>
      </w:r>
    </w:p>
    <w:p w:rsidR="00E17A1E" w:rsidRPr="00D10D5A" w:rsidRDefault="00E17A1E" w:rsidP="00D10D5A">
      <w:pPr>
        <w:pStyle w:val="a3"/>
        <w:spacing w:line="360" w:lineRule="auto"/>
        <w:ind w:right="-1" w:firstLine="906"/>
        <w:jc w:val="both"/>
      </w:pPr>
      <w:r w:rsidRPr="00D10D5A">
        <w:t>Оценка уровня шумового воздействия транспорта на окружающую среду производится при наличии в зоне влияния объекта мест, чувствительных к шумовому воздействию.</w:t>
      </w:r>
    </w:p>
    <w:p w:rsidR="00E17A1E" w:rsidRPr="00D10D5A" w:rsidRDefault="00E17A1E" w:rsidP="00D10D5A">
      <w:pPr>
        <w:pStyle w:val="a3"/>
        <w:spacing w:line="360" w:lineRule="auto"/>
        <w:ind w:right="-1" w:firstLine="906"/>
        <w:jc w:val="both"/>
      </w:pPr>
      <w:r w:rsidRPr="00D10D5A">
        <w:t xml:space="preserve">Ближайшая жилая застройка, </w:t>
      </w:r>
      <w:r w:rsidR="00D10D5A">
        <w:t>с. Малиновка</w:t>
      </w:r>
      <w:r w:rsidRPr="00D10D5A">
        <w:t>, находится на расстоянии</w:t>
      </w:r>
      <w:r w:rsidR="00D10D5A">
        <w:t xml:space="preserve"> 2</w:t>
      </w:r>
      <w:r w:rsidRPr="00D10D5A">
        <w:t xml:space="preserve"> км. Кроме того, источником шумового воздействия является  существующая автодорога </w:t>
      </w:r>
      <w:r w:rsidR="00D10D5A">
        <w:t>Томск</w:t>
      </w:r>
      <w:r w:rsidRPr="00D10D5A">
        <w:t xml:space="preserve"> – </w:t>
      </w:r>
      <w:r w:rsidR="00D10D5A">
        <w:t>Малиновка</w:t>
      </w:r>
      <w:r w:rsidRPr="00D10D5A">
        <w:t xml:space="preserve">.  </w:t>
      </w:r>
    </w:p>
    <w:p w:rsidR="00E17A1E" w:rsidRPr="00D10D5A" w:rsidRDefault="00E17A1E" w:rsidP="00D10D5A">
      <w:pPr>
        <w:pStyle w:val="Subitem"/>
        <w:spacing w:line="360" w:lineRule="auto"/>
        <w:ind w:right="-1" w:firstLine="906"/>
        <w:rPr>
          <w:sz w:val="24"/>
          <w:szCs w:val="24"/>
        </w:rPr>
      </w:pPr>
      <w:r w:rsidRPr="00D10D5A">
        <w:rPr>
          <w:sz w:val="24"/>
          <w:szCs w:val="24"/>
        </w:rPr>
        <w:t xml:space="preserve">Возникающий при работе транспортных средств на </w:t>
      </w:r>
      <w:r w:rsidR="00D10D5A" w:rsidRPr="00D10D5A">
        <w:rPr>
          <w:sz w:val="24"/>
          <w:szCs w:val="24"/>
        </w:rPr>
        <w:t>пометохранилище</w:t>
      </w:r>
      <w:r w:rsidRPr="00D10D5A">
        <w:rPr>
          <w:sz w:val="24"/>
          <w:szCs w:val="24"/>
        </w:rPr>
        <w:t xml:space="preserve"> шум ухудшает качество среды обитания человека и животных на прилегающих к дороге территориях. Шум действует на нервную систему человека, снижает трудоспособность, уменьшает сопротивляемость сердечно-сосудистым заболеваниям.</w:t>
      </w:r>
    </w:p>
    <w:p w:rsidR="00E17A1E" w:rsidRPr="00D10D5A" w:rsidRDefault="00E17A1E" w:rsidP="00D10D5A">
      <w:pPr>
        <w:pStyle w:val="Subitem"/>
        <w:spacing w:line="360" w:lineRule="auto"/>
        <w:ind w:right="-1" w:firstLine="906"/>
        <w:rPr>
          <w:sz w:val="24"/>
          <w:szCs w:val="24"/>
        </w:rPr>
      </w:pPr>
      <w:r w:rsidRPr="00D10D5A">
        <w:rPr>
          <w:sz w:val="24"/>
          <w:szCs w:val="24"/>
        </w:rPr>
        <w:t>Оценку производственного шума проводят по величине эквивалентного уровня измерением в дБА, что позволяет учесть неоднородность интенсивности шума во времени.</w:t>
      </w:r>
    </w:p>
    <w:p w:rsidR="00E17A1E" w:rsidRPr="00D10D5A" w:rsidRDefault="00E17A1E" w:rsidP="00E17A1E">
      <w:pPr>
        <w:pStyle w:val="Subitem"/>
        <w:spacing w:line="360" w:lineRule="auto"/>
        <w:ind w:left="181" w:right="182" w:firstLine="906"/>
        <w:rPr>
          <w:sz w:val="24"/>
          <w:szCs w:val="24"/>
        </w:rPr>
      </w:pPr>
      <w:r w:rsidRPr="00D10D5A">
        <w:rPr>
          <w:sz w:val="24"/>
          <w:szCs w:val="24"/>
        </w:rPr>
        <w:t xml:space="preserve">Величина эквивалентного уровня шума, образующегося на эксплуатации </w:t>
      </w:r>
      <w:r w:rsidR="00D10D5A">
        <w:rPr>
          <w:sz w:val="24"/>
          <w:szCs w:val="24"/>
        </w:rPr>
        <w:t>пометохранилища</w:t>
      </w:r>
      <w:r w:rsidRPr="00D10D5A">
        <w:rPr>
          <w:sz w:val="24"/>
          <w:szCs w:val="24"/>
        </w:rPr>
        <w:t>, зависит от следующих факторов:</w:t>
      </w:r>
    </w:p>
    <w:p w:rsidR="00E17A1E" w:rsidRPr="00D10D5A" w:rsidRDefault="00E17A1E" w:rsidP="00E17A1E">
      <w:pPr>
        <w:pStyle w:val="Subitem"/>
        <w:spacing w:line="360" w:lineRule="auto"/>
        <w:ind w:left="181" w:right="182" w:firstLine="670"/>
        <w:rPr>
          <w:sz w:val="24"/>
          <w:szCs w:val="24"/>
        </w:rPr>
      </w:pPr>
      <w:r w:rsidRPr="00D10D5A">
        <w:rPr>
          <w:sz w:val="24"/>
          <w:szCs w:val="24"/>
        </w:rPr>
        <w:t>Транспортные факторы:</w:t>
      </w:r>
    </w:p>
    <w:p w:rsidR="00E17A1E" w:rsidRPr="00D10D5A" w:rsidRDefault="00E17A1E" w:rsidP="00E17A1E">
      <w:pPr>
        <w:pStyle w:val="Subitem"/>
        <w:numPr>
          <w:ilvl w:val="0"/>
          <w:numId w:val="25"/>
        </w:numPr>
        <w:spacing w:line="360" w:lineRule="auto"/>
        <w:ind w:right="182"/>
        <w:rPr>
          <w:sz w:val="24"/>
          <w:szCs w:val="24"/>
        </w:rPr>
      </w:pPr>
      <w:r w:rsidRPr="00D10D5A">
        <w:rPr>
          <w:sz w:val="24"/>
          <w:szCs w:val="24"/>
        </w:rPr>
        <w:t>количество транспортных средств (интенсивность движения);</w:t>
      </w:r>
    </w:p>
    <w:p w:rsidR="00E17A1E" w:rsidRPr="00D10D5A" w:rsidRDefault="00E17A1E" w:rsidP="00E17A1E">
      <w:pPr>
        <w:pStyle w:val="Subitem"/>
        <w:numPr>
          <w:ilvl w:val="0"/>
          <w:numId w:val="25"/>
        </w:numPr>
        <w:spacing w:line="360" w:lineRule="auto"/>
        <w:ind w:right="182"/>
        <w:rPr>
          <w:sz w:val="24"/>
          <w:szCs w:val="24"/>
        </w:rPr>
      </w:pPr>
      <w:r w:rsidRPr="00D10D5A">
        <w:rPr>
          <w:sz w:val="24"/>
          <w:szCs w:val="24"/>
        </w:rPr>
        <w:t>состав движения;</w:t>
      </w:r>
    </w:p>
    <w:p w:rsidR="00E17A1E" w:rsidRPr="00D10D5A" w:rsidRDefault="00E17A1E" w:rsidP="00E17A1E">
      <w:pPr>
        <w:pStyle w:val="Subitem"/>
        <w:numPr>
          <w:ilvl w:val="0"/>
          <w:numId w:val="25"/>
        </w:numPr>
        <w:spacing w:line="360" w:lineRule="auto"/>
        <w:ind w:right="182"/>
        <w:rPr>
          <w:sz w:val="24"/>
          <w:szCs w:val="24"/>
        </w:rPr>
      </w:pPr>
      <w:r w:rsidRPr="00D10D5A">
        <w:rPr>
          <w:sz w:val="24"/>
          <w:szCs w:val="24"/>
        </w:rPr>
        <w:t>эксплуатационное состояние транспортных средств;</w:t>
      </w:r>
    </w:p>
    <w:p w:rsidR="00E17A1E" w:rsidRPr="00D10D5A" w:rsidRDefault="00E17A1E" w:rsidP="00E17A1E">
      <w:pPr>
        <w:pStyle w:val="Subitem"/>
        <w:numPr>
          <w:ilvl w:val="0"/>
          <w:numId w:val="25"/>
        </w:numPr>
        <w:spacing w:line="360" w:lineRule="auto"/>
        <w:ind w:right="182"/>
        <w:rPr>
          <w:sz w:val="24"/>
          <w:szCs w:val="24"/>
        </w:rPr>
      </w:pPr>
      <w:r w:rsidRPr="00D10D5A">
        <w:rPr>
          <w:sz w:val="24"/>
          <w:szCs w:val="24"/>
        </w:rPr>
        <w:t>применение звуковых сигналов.</w:t>
      </w:r>
    </w:p>
    <w:p w:rsidR="00E17A1E" w:rsidRPr="00D10D5A" w:rsidRDefault="00E17A1E" w:rsidP="00E17A1E">
      <w:pPr>
        <w:pStyle w:val="Subitem"/>
        <w:spacing w:line="360" w:lineRule="auto"/>
        <w:ind w:left="851" w:right="182" w:firstLine="0"/>
        <w:rPr>
          <w:sz w:val="24"/>
          <w:szCs w:val="24"/>
        </w:rPr>
      </w:pPr>
      <w:r w:rsidRPr="00D10D5A">
        <w:rPr>
          <w:sz w:val="24"/>
          <w:szCs w:val="24"/>
        </w:rPr>
        <w:t>Природно-климатические факторы:</w:t>
      </w:r>
    </w:p>
    <w:p w:rsidR="00E17A1E" w:rsidRPr="00D10D5A" w:rsidRDefault="00E17A1E" w:rsidP="00E17A1E">
      <w:pPr>
        <w:pStyle w:val="Subitem"/>
        <w:numPr>
          <w:ilvl w:val="0"/>
          <w:numId w:val="25"/>
        </w:numPr>
        <w:spacing w:line="360" w:lineRule="auto"/>
        <w:ind w:right="182"/>
        <w:rPr>
          <w:sz w:val="24"/>
          <w:szCs w:val="24"/>
        </w:rPr>
      </w:pPr>
      <w:r w:rsidRPr="00D10D5A">
        <w:rPr>
          <w:sz w:val="24"/>
          <w:szCs w:val="24"/>
        </w:rPr>
        <w:t>атмосферное давление;</w:t>
      </w:r>
    </w:p>
    <w:p w:rsidR="00E17A1E" w:rsidRPr="00D10D5A" w:rsidRDefault="00E17A1E" w:rsidP="00E17A1E">
      <w:pPr>
        <w:pStyle w:val="Subitem"/>
        <w:numPr>
          <w:ilvl w:val="0"/>
          <w:numId w:val="25"/>
        </w:numPr>
        <w:spacing w:line="360" w:lineRule="auto"/>
        <w:ind w:right="182"/>
        <w:rPr>
          <w:sz w:val="24"/>
          <w:szCs w:val="24"/>
        </w:rPr>
      </w:pPr>
      <w:r w:rsidRPr="00D10D5A">
        <w:rPr>
          <w:sz w:val="24"/>
          <w:szCs w:val="24"/>
        </w:rPr>
        <w:t>влажность воздуха;</w:t>
      </w:r>
    </w:p>
    <w:p w:rsidR="00E17A1E" w:rsidRPr="00D10D5A" w:rsidRDefault="00E17A1E" w:rsidP="00E17A1E">
      <w:pPr>
        <w:pStyle w:val="Subitem"/>
        <w:numPr>
          <w:ilvl w:val="0"/>
          <w:numId w:val="25"/>
        </w:numPr>
        <w:spacing w:line="360" w:lineRule="auto"/>
        <w:ind w:right="182"/>
        <w:rPr>
          <w:sz w:val="24"/>
          <w:szCs w:val="24"/>
        </w:rPr>
      </w:pPr>
      <w:r w:rsidRPr="00D10D5A">
        <w:rPr>
          <w:sz w:val="24"/>
          <w:szCs w:val="24"/>
        </w:rPr>
        <w:t>температура воздуха;</w:t>
      </w:r>
    </w:p>
    <w:p w:rsidR="00E17A1E" w:rsidRPr="00D10D5A" w:rsidRDefault="00E17A1E" w:rsidP="00E17A1E">
      <w:pPr>
        <w:pStyle w:val="Subitem"/>
        <w:numPr>
          <w:ilvl w:val="0"/>
          <w:numId w:val="25"/>
        </w:numPr>
        <w:spacing w:line="360" w:lineRule="auto"/>
        <w:ind w:right="182"/>
        <w:rPr>
          <w:sz w:val="24"/>
          <w:szCs w:val="24"/>
        </w:rPr>
      </w:pPr>
      <w:r w:rsidRPr="00D10D5A">
        <w:rPr>
          <w:sz w:val="24"/>
          <w:szCs w:val="24"/>
        </w:rPr>
        <w:t>скорость и направление ветра, турбулентность воздушных потоков;</w:t>
      </w:r>
    </w:p>
    <w:p w:rsidR="00E17A1E" w:rsidRPr="00D10D5A" w:rsidRDefault="00E17A1E" w:rsidP="00E17A1E">
      <w:pPr>
        <w:pStyle w:val="Subitem"/>
        <w:numPr>
          <w:ilvl w:val="0"/>
          <w:numId w:val="25"/>
        </w:numPr>
        <w:spacing w:line="360" w:lineRule="auto"/>
        <w:ind w:right="182"/>
        <w:rPr>
          <w:sz w:val="24"/>
          <w:szCs w:val="24"/>
        </w:rPr>
      </w:pPr>
      <w:r w:rsidRPr="00D10D5A">
        <w:rPr>
          <w:sz w:val="24"/>
          <w:szCs w:val="24"/>
        </w:rPr>
        <w:t>осадки.</w:t>
      </w:r>
    </w:p>
    <w:p w:rsidR="00E17A1E" w:rsidRPr="00D10D5A" w:rsidRDefault="00E17A1E" w:rsidP="00E17A1E">
      <w:pPr>
        <w:spacing w:line="360" w:lineRule="auto"/>
        <w:ind w:left="181" w:right="182" w:firstLine="905"/>
      </w:pPr>
      <w:r w:rsidRPr="00D10D5A">
        <w:t xml:space="preserve">Строительно-монтажные работы при строительстве </w:t>
      </w:r>
      <w:r w:rsidR="00D10D5A">
        <w:t>пометохранилища</w:t>
      </w:r>
      <w:r w:rsidRPr="00D10D5A">
        <w:t xml:space="preserve"> производятся в дневное время, когда нормируемые допустимые шумовые характеристики для жилых квартир застройки  выше, чем в ночное время. Ввиду того, </w:t>
      </w:r>
      <w:r w:rsidRPr="00D10D5A">
        <w:lastRenderedPageBreak/>
        <w:t>что строительная площадка очень ограничена, используется минимальное количество единиц транспорта, характеристики, которого должны отвечать соответствующим нормативным требованиям по допустимому шуму. Работа этих механизмов не окажет влияния на общую шумовую характеристику рассматриваемого района.</w:t>
      </w:r>
    </w:p>
    <w:p w:rsidR="00E17A1E" w:rsidRDefault="00E17A1E" w:rsidP="00E17A1E">
      <w:pPr>
        <w:pStyle w:val="Subitem"/>
        <w:spacing w:line="360" w:lineRule="auto"/>
        <w:ind w:left="180" w:right="182" w:firstLine="906"/>
        <w:rPr>
          <w:sz w:val="24"/>
          <w:szCs w:val="24"/>
        </w:rPr>
      </w:pPr>
      <w:r w:rsidRPr="00D10D5A">
        <w:rPr>
          <w:sz w:val="24"/>
          <w:szCs w:val="24"/>
        </w:rPr>
        <w:t>Кроме того, уровень шума в соответствии с санитарными нормами СН 2.2.4/2.1.8.562-96  для загородной зоны ограничений не имеет.</w:t>
      </w:r>
    </w:p>
    <w:p w:rsidR="00D10D5A" w:rsidRDefault="00D10D5A" w:rsidP="00E17A1E">
      <w:pPr>
        <w:pStyle w:val="Subitem"/>
        <w:spacing w:line="360" w:lineRule="auto"/>
        <w:ind w:left="180" w:right="182" w:firstLine="906"/>
        <w:rPr>
          <w:sz w:val="24"/>
          <w:szCs w:val="24"/>
        </w:rPr>
      </w:pPr>
    </w:p>
    <w:p w:rsidR="00D10D5A" w:rsidRPr="00D10D5A" w:rsidRDefault="00D10D5A" w:rsidP="00E17A1E">
      <w:pPr>
        <w:pStyle w:val="Subitem"/>
        <w:spacing w:line="360" w:lineRule="auto"/>
        <w:ind w:left="180" w:right="182" w:firstLine="906"/>
        <w:rPr>
          <w:sz w:val="24"/>
          <w:szCs w:val="24"/>
        </w:rPr>
      </w:pPr>
    </w:p>
    <w:p w:rsidR="00E17A1E" w:rsidRPr="00D10D5A" w:rsidRDefault="00E17A1E" w:rsidP="00D10D5A">
      <w:pPr>
        <w:pStyle w:val="1"/>
        <w:numPr>
          <w:ilvl w:val="0"/>
          <w:numId w:val="0"/>
        </w:numPr>
        <w:ind w:left="567"/>
        <w:rPr>
          <w:b/>
          <w:sz w:val="24"/>
          <w:szCs w:val="24"/>
        </w:rPr>
      </w:pPr>
      <w:bookmarkStart w:id="33" w:name="_Toc508015269"/>
      <w:r w:rsidRPr="00D10D5A">
        <w:rPr>
          <w:b/>
          <w:sz w:val="24"/>
          <w:szCs w:val="24"/>
        </w:rPr>
        <w:t>8.</w:t>
      </w:r>
      <w:r w:rsidR="00D10D5A">
        <w:rPr>
          <w:b/>
          <w:sz w:val="24"/>
          <w:szCs w:val="24"/>
        </w:rPr>
        <w:t>7</w:t>
      </w:r>
      <w:r w:rsidRPr="00D10D5A">
        <w:rPr>
          <w:b/>
          <w:sz w:val="24"/>
          <w:szCs w:val="24"/>
        </w:rPr>
        <w:t>.</w:t>
      </w:r>
      <w:r w:rsidR="00D10D5A">
        <w:rPr>
          <w:b/>
          <w:sz w:val="24"/>
          <w:szCs w:val="24"/>
        </w:rPr>
        <w:t>5</w:t>
      </w:r>
      <w:r w:rsidRPr="00D10D5A">
        <w:rPr>
          <w:b/>
          <w:sz w:val="24"/>
          <w:szCs w:val="24"/>
        </w:rPr>
        <w:t xml:space="preserve"> Электромагнитное воздействие</w:t>
      </w:r>
      <w:bookmarkEnd w:id="33"/>
    </w:p>
    <w:p w:rsidR="00D10D5A" w:rsidRDefault="00D10D5A" w:rsidP="00E17A1E">
      <w:pPr>
        <w:pStyle w:val="ad"/>
        <w:spacing w:before="0" w:beforeAutospacing="0" w:after="0" w:afterAutospacing="0" w:line="360" w:lineRule="auto"/>
        <w:ind w:left="181" w:right="181" w:firstLine="1089"/>
        <w:jc w:val="both"/>
      </w:pPr>
    </w:p>
    <w:p w:rsidR="00D10D5A" w:rsidRDefault="00E17A1E" w:rsidP="00E17A1E">
      <w:pPr>
        <w:pStyle w:val="ad"/>
        <w:spacing w:before="0" w:beforeAutospacing="0" w:after="0" w:afterAutospacing="0" w:line="360" w:lineRule="auto"/>
        <w:ind w:left="181" w:right="181" w:firstLine="1089"/>
        <w:jc w:val="both"/>
      </w:pPr>
      <w:r w:rsidRPr="00D10D5A">
        <w:t xml:space="preserve">Вокруг проводов, передающих электрическую энергию переменного тока, возникает переменное электромагнитное поле, которое создает во всех смежных сооружениях, находящихся в этом поле (другие линии электропередачи, воздушные и кабельные линии связи, металлические трубопроводы, заборы и др.), электродвижущие силы (ЭДС) и, как следствие, токи. Эти ЭДС и токи могут производить опасные и мешающие влияния, то есть создавать условия работы электрического и другого оборудования, несовместимые с техническими требованиями и правилами техники безопасности. </w:t>
      </w:r>
    </w:p>
    <w:p w:rsidR="00E17A1E" w:rsidRPr="00D10D5A" w:rsidRDefault="00D10D5A" w:rsidP="00E17A1E">
      <w:pPr>
        <w:pStyle w:val="ad"/>
        <w:spacing w:before="0" w:beforeAutospacing="0" w:after="0" w:afterAutospacing="0" w:line="360" w:lineRule="auto"/>
        <w:ind w:left="181" w:right="181" w:firstLine="1089"/>
        <w:jc w:val="both"/>
      </w:pPr>
      <w:r>
        <w:t xml:space="preserve">На территории </w:t>
      </w:r>
      <w:r w:rsidRPr="00D10D5A">
        <w:t>пометохранилищ</w:t>
      </w:r>
      <w:r>
        <w:t>а линии электропередач отсутствуют.</w:t>
      </w:r>
      <w:r w:rsidR="00E17A1E" w:rsidRPr="00D10D5A">
        <w:t xml:space="preserve">       </w:t>
      </w:r>
    </w:p>
    <w:p w:rsidR="00C85165" w:rsidRDefault="00C85165">
      <w:pPr>
        <w:spacing w:after="200" w:line="276" w:lineRule="auto"/>
        <w:jc w:val="left"/>
        <w:rPr>
          <w:rFonts w:cs="Arial"/>
          <w:b/>
          <w:bCs/>
          <w:kern w:val="32"/>
        </w:rPr>
      </w:pPr>
      <w:r>
        <w:rPr>
          <w:b/>
        </w:rPr>
        <w:br w:type="page"/>
      </w:r>
    </w:p>
    <w:p w:rsidR="00B20C1B" w:rsidRPr="00C32127" w:rsidRDefault="00B20C1B" w:rsidP="00C32127">
      <w:pPr>
        <w:pStyle w:val="1"/>
        <w:numPr>
          <w:ilvl w:val="0"/>
          <w:numId w:val="0"/>
        </w:numPr>
        <w:rPr>
          <w:b/>
          <w:sz w:val="24"/>
          <w:szCs w:val="24"/>
        </w:rPr>
      </w:pPr>
      <w:bookmarkStart w:id="34" w:name="_Toc508015270"/>
      <w:r w:rsidRPr="00C32127">
        <w:rPr>
          <w:b/>
          <w:sz w:val="24"/>
          <w:szCs w:val="24"/>
        </w:rPr>
        <w:lastRenderedPageBreak/>
        <w:t>8.</w:t>
      </w:r>
      <w:r w:rsidR="004E0487">
        <w:rPr>
          <w:b/>
          <w:sz w:val="24"/>
          <w:szCs w:val="24"/>
        </w:rPr>
        <w:t>7.4</w:t>
      </w:r>
      <w:r w:rsidRPr="00C32127">
        <w:rPr>
          <w:b/>
          <w:sz w:val="24"/>
          <w:szCs w:val="24"/>
        </w:rPr>
        <w:t xml:space="preserve"> Мероприятия по минимизации возникновения возможных аварийных ситуаций на объекте и последствий их воздействия на экосистему региона</w:t>
      </w:r>
      <w:bookmarkEnd w:id="34"/>
    </w:p>
    <w:p w:rsidR="00B20C1B" w:rsidRPr="00C32127" w:rsidRDefault="00B20C1B" w:rsidP="009F3484">
      <w:pPr>
        <w:spacing w:line="360" w:lineRule="auto"/>
        <w:ind w:right="130" w:firstLine="567"/>
      </w:pPr>
      <w:r w:rsidRPr="00C32127">
        <w:t xml:space="preserve">При эксплуатации </w:t>
      </w:r>
      <w:r w:rsidR="00611FCE" w:rsidRPr="00C32127">
        <w:t>пометохранилища</w:t>
      </w:r>
      <w:r w:rsidRPr="00C32127">
        <w:t xml:space="preserve"> аварийные ситуации исключены.</w:t>
      </w:r>
    </w:p>
    <w:p w:rsidR="00B20C1B" w:rsidRPr="00C32127" w:rsidRDefault="00B20C1B" w:rsidP="009F3484">
      <w:pPr>
        <w:spacing w:line="360" w:lineRule="auto"/>
        <w:ind w:right="182" w:firstLine="567"/>
      </w:pPr>
      <w:r w:rsidRPr="00C32127">
        <w:t xml:space="preserve">Болезнетворная микрофлора может разноситься колесами </w:t>
      </w:r>
      <w:r w:rsidR="00E17A1E">
        <w:t>самосвалов</w:t>
      </w:r>
      <w:r w:rsidRPr="00C32127">
        <w:t xml:space="preserve">, что исключается за счет устройства на въезде и выезде  на территорию </w:t>
      </w:r>
      <w:r w:rsidR="00E17A1E" w:rsidRPr="00C32127">
        <w:t>пометохранилища</w:t>
      </w:r>
      <w:r w:rsidRPr="00C32127">
        <w:t xml:space="preserve"> дезбарьера. Дезинфекция колес при проезде мусоровозов в период со среднесуточной температурой &gt; 0 º</w:t>
      </w:r>
      <w:r w:rsidRPr="00C32127">
        <w:rPr>
          <w:lang w:val="en-US"/>
        </w:rPr>
        <w:t>C</w:t>
      </w:r>
      <w:r w:rsidRPr="00C32127">
        <w:t xml:space="preserve"> осуществляется в специальной бетонной ванне, заполненной опилками и 3-процентным раствором лизола. По мере испарения производится пополнение ванны свежеприготовленным раствором до необходимого уровня. Очистка и мойка ванны осуществляется один раз в две недели. </w:t>
      </w:r>
    </w:p>
    <w:p w:rsidR="00B20C1B" w:rsidRPr="00C32127" w:rsidRDefault="00B20C1B" w:rsidP="009F3484">
      <w:pPr>
        <w:pStyle w:val="a3"/>
        <w:spacing w:line="360" w:lineRule="auto"/>
        <w:ind w:right="182" w:firstLine="567"/>
        <w:jc w:val="both"/>
      </w:pPr>
    </w:p>
    <w:p w:rsidR="00C32127" w:rsidRDefault="00C32127" w:rsidP="009F3484">
      <w:pPr>
        <w:pStyle w:val="1"/>
        <w:numPr>
          <w:ilvl w:val="0"/>
          <w:numId w:val="0"/>
        </w:numPr>
        <w:tabs>
          <w:tab w:val="left" w:pos="4163"/>
        </w:tabs>
        <w:ind w:firstLine="567"/>
        <w:jc w:val="both"/>
        <w:rPr>
          <w:rFonts w:cs="Times New Roman"/>
          <w:b/>
          <w:bCs w:val="0"/>
          <w:sz w:val="24"/>
          <w:szCs w:val="24"/>
        </w:rPr>
      </w:pPr>
    </w:p>
    <w:p w:rsidR="004E0487" w:rsidRDefault="004E0487">
      <w:pPr>
        <w:spacing w:after="200" w:line="276" w:lineRule="auto"/>
        <w:jc w:val="left"/>
        <w:rPr>
          <w:b/>
          <w:kern w:val="32"/>
        </w:rPr>
      </w:pPr>
      <w:r>
        <w:rPr>
          <w:b/>
          <w:bCs/>
        </w:rPr>
        <w:br w:type="page"/>
      </w:r>
    </w:p>
    <w:p w:rsidR="0041254A" w:rsidRPr="009F3484" w:rsidRDefault="0041254A" w:rsidP="004E0487">
      <w:pPr>
        <w:pStyle w:val="1"/>
        <w:numPr>
          <w:ilvl w:val="0"/>
          <w:numId w:val="0"/>
        </w:numPr>
        <w:tabs>
          <w:tab w:val="left" w:pos="4163"/>
        </w:tabs>
        <w:ind w:firstLine="567"/>
        <w:rPr>
          <w:rFonts w:cs="Times New Roman"/>
          <w:b/>
          <w:bCs w:val="0"/>
          <w:sz w:val="24"/>
          <w:szCs w:val="24"/>
        </w:rPr>
      </w:pPr>
      <w:bookmarkStart w:id="35" w:name="_Toc508015271"/>
      <w:r w:rsidRPr="009F3484">
        <w:rPr>
          <w:rFonts w:cs="Times New Roman"/>
          <w:b/>
          <w:bCs w:val="0"/>
          <w:sz w:val="24"/>
          <w:szCs w:val="24"/>
        </w:rPr>
        <w:lastRenderedPageBreak/>
        <w:t>8.</w:t>
      </w:r>
      <w:r w:rsidR="00843ACC" w:rsidRPr="009F3484">
        <w:rPr>
          <w:rFonts w:cs="Times New Roman"/>
          <w:b/>
          <w:bCs w:val="0"/>
          <w:sz w:val="24"/>
          <w:szCs w:val="24"/>
        </w:rPr>
        <w:t>7</w:t>
      </w:r>
      <w:r w:rsidRPr="009F3484">
        <w:rPr>
          <w:rFonts w:cs="Times New Roman"/>
          <w:b/>
          <w:bCs w:val="0"/>
          <w:sz w:val="24"/>
          <w:szCs w:val="24"/>
        </w:rPr>
        <w:t>.</w:t>
      </w:r>
      <w:r w:rsidR="004E0487">
        <w:rPr>
          <w:rFonts w:cs="Times New Roman"/>
          <w:b/>
          <w:bCs w:val="0"/>
          <w:sz w:val="24"/>
          <w:szCs w:val="24"/>
        </w:rPr>
        <w:t>5</w:t>
      </w:r>
      <w:r w:rsidRPr="009F3484">
        <w:rPr>
          <w:rFonts w:cs="Times New Roman"/>
          <w:b/>
          <w:bCs w:val="0"/>
          <w:sz w:val="24"/>
          <w:szCs w:val="24"/>
        </w:rPr>
        <w:t xml:space="preserve"> Мероприятия по утилизации и размещению отходов</w:t>
      </w:r>
      <w:bookmarkEnd w:id="35"/>
    </w:p>
    <w:p w:rsidR="0041254A" w:rsidRPr="00516890" w:rsidRDefault="00516890" w:rsidP="00516890">
      <w:pPr>
        <w:pStyle w:val="1"/>
        <w:numPr>
          <w:ilvl w:val="0"/>
          <w:numId w:val="0"/>
        </w:numPr>
        <w:ind w:left="567"/>
        <w:rPr>
          <w:b/>
          <w:sz w:val="24"/>
          <w:szCs w:val="24"/>
        </w:rPr>
      </w:pPr>
      <w:bookmarkStart w:id="36" w:name="_Toc508015272"/>
      <w:r w:rsidRPr="00516890">
        <w:rPr>
          <w:b/>
          <w:sz w:val="24"/>
          <w:szCs w:val="24"/>
        </w:rPr>
        <w:t xml:space="preserve">8.7.5.1 </w:t>
      </w:r>
      <w:r w:rsidR="0041254A" w:rsidRPr="00516890">
        <w:rPr>
          <w:b/>
          <w:sz w:val="24"/>
          <w:szCs w:val="24"/>
        </w:rPr>
        <w:t>Характеристика предприятия как источника образования отходов в период эксплуатации</w:t>
      </w:r>
      <w:bookmarkEnd w:id="36"/>
    </w:p>
    <w:p w:rsidR="0041254A" w:rsidRPr="009F3484" w:rsidRDefault="0041254A" w:rsidP="00C32127">
      <w:pPr>
        <w:tabs>
          <w:tab w:val="left" w:pos="10136"/>
        </w:tabs>
        <w:spacing w:line="360" w:lineRule="auto"/>
        <w:ind w:right="182" w:firstLine="567"/>
        <w:rPr>
          <w:rStyle w:val="FontStyle285"/>
          <w:sz w:val="24"/>
          <w:szCs w:val="24"/>
        </w:rPr>
      </w:pPr>
      <w:r w:rsidRPr="009F3484">
        <w:t xml:space="preserve">Проектируемое пометохранилище предназначено для компостирования свежего куриного помета </w:t>
      </w:r>
      <w:r w:rsidRPr="009F3484">
        <w:rPr>
          <w:lang w:val="en-US"/>
        </w:rPr>
        <w:t>III</w:t>
      </w:r>
      <w:r w:rsidRPr="009F3484">
        <w:t xml:space="preserve"> класса опасности в количестве 30 тыс. тонн в год.</w:t>
      </w:r>
      <w:r w:rsidR="00C32127">
        <w:t xml:space="preserve"> Компостирование помета является частью технологического процесса по производству органического удобрения из побочного продукта птицефабрики - помета.</w:t>
      </w:r>
    </w:p>
    <w:p w:rsidR="0041254A" w:rsidRPr="009F3484" w:rsidRDefault="0041254A" w:rsidP="009F3484">
      <w:pPr>
        <w:pStyle w:val="Style48"/>
        <w:widowControl/>
        <w:spacing w:line="360" w:lineRule="auto"/>
        <w:ind w:firstLine="567"/>
        <w:rPr>
          <w:rStyle w:val="FontStyle285"/>
          <w:sz w:val="24"/>
          <w:szCs w:val="24"/>
        </w:rPr>
      </w:pPr>
      <w:r w:rsidRPr="009F3484">
        <w:rPr>
          <w:rStyle w:val="FontStyle241"/>
          <w:i w:val="0"/>
          <w:sz w:val="24"/>
          <w:szCs w:val="24"/>
        </w:rPr>
        <w:t>Помёт куриный перепревший (4 класс опасности)</w:t>
      </w:r>
      <w:r w:rsidR="00C32127">
        <w:rPr>
          <w:rStyle w:val="FontStyle241"/>
          <w:i w:val="0"/>
          <w:sz w:val="24"/>
          <w:szCs w:val="24"/>
        </w:rPr>
        <w:t xml:space="preserve"> </w:t>
      </w:r>
      <w:r w:rsidRPr="009F3484">
        <w:rPr>
          <w:rStyle w:val="FontStyle241"/>
          <w:i w:val="0"/>
          <w:sz w:val="24"/>
          <w:szCs w:val="24"/>
        </w:rPr>
        <w:t xml:space="preserve">- </w:t>
      </w:r>
      <w:r w:rsidRPr="009F3484">
        <w:rPr>
          <w:rStyle w:val="FontStyle285"/>
          <w:sz w:val="24"/>
          <w:szCs w:val="24"/>
        </w:rPr>
        <w:t>компост</w:t>
      </w:r>
      <w:r w:rsidRPr="009F3484">
        <w:rPr>
          <w:rStyle w:val="FontStyle241"/>
          <w:i w:val="0"/>
          <w:sz w:val="24"/>
          <w:szCs w:val="24"/>
        </w:rPr>
        <w:t xml:space="preserve">, </w:t>
      </w:r>
      <w:r w:rsidRPr="009F3484">
        <w:rPr>
          <w:rStyle w:val="FontStyle285"/>
          <w:sz w:val="24"/>
          <w:szCs w:val="24"/>
        </w:rPr>
        <w:t>который является для пометохранилища товарной продукцией, после перегнивания в естественных условиях продается сельскохозяйственным предприятиям для использования в качестве удобрения.</w:t>
      </w:r>
    </w:p>
    <w:p w:rsidR="00C32127" w:rsidRDefault="00C32127" w:rsidP="00C32127">
      <w:pPr>
        <w:spacing w:line="360" w:lineRule="auto"/>
        <w:ind w:firstLine="567"/>
        <w:outlineLvl w:val="2"/>
      </w:pPr>
      <w:r>
        <w:t xml:space="preserve">В период подготовки участка к строительству производится рубка деревьев и кустарника кусторезом и механической пилой. В результате образуются </w:t>
      </w:r>
      <w:r w:rsidRPr="00711DFE">
        <w:rPr>
          <w:b/>
        </w:rPr>
        <w:t>отходы сучьев, ветвей, вершинок от лесоразработок</w:t>
      </w:r>
      <w:r>
        <w:t xml:space="preserve"> (</w:t>
      </w:r>
      <w:r w:rsidRPr="00711DFE">
        <w:t>1 52 110 01 21 5</w:t>
      </w:r>
      <w:r>
        <w:t>)</w:t>
      </w:r>
      <w:r w:rsidRPr="005F040F">
        <w:t>.</w:t>
      </w:r>
    </w:p>
    <w:p w:rsidR="00C32127" w:rsidRPr="00D23A16" w:rsidRDefault="00C32127" w:rsidP="00C32127">
      <w:pPr>
        <w:spacing w:line="360" w:lineRule="auto"/>
        <w:ind w:firstLine="567"/>
        <w:outlineLvl w:val="2"/>
      </w:pPr>
      <w:r w:rsidRPr="00D23A16">
        <w:t>Количество сучьев и ветвей рассчитывается в соответствии со Сборником удельных показателей образования отходов производства и потребления (Москва, 1999 г.) по формуле:</w:t>
      </w:r>
    </w:p>
    <w:p w:rsidR="00C32127" w:rsidRPr="00D23A16" w:rsidRDefault="00C32127" w:rsidP="00C32127">
      <w:pPr>
        <w:spacing w:line="360" w:lineRule="auto"/>
        <w:ind w:firstLine="567"/>
        <w:jc w:val="center"/>
        <w:outlineLvl w:val="2"/>
        <w:rPr>
          <w:b/>
          <w:i/>
        </w:rPr>
      </w:pPr>
      <w:r w:rsidRPr="00D23A16">
        <w:rPr>
          <w:b/>
          <w:i/>
        </w:rPr>
        <w:t>М=</w:t>
      </w:r>
      <w:r w:rsidRPr="00D23A16">
        <w:rPr>
          <w:b/>
          <w:i/>
          <w:lang w:val="en-US"/>
        </w:rPr>
        <w:t>V</w:t>
      </w:r>
      <w:r w:rsidRPr="00D23A16">
        <w:rPr>
          <w:b/>
          <w:i/>
        </w:rPr>
        <w:t>*</w:t>
      </w:r>
      <w:r w:rsidRPr="00D23A16">
        <w:rPr>
          <w:b/>
          <w:i/>
          <w:lang w:val="en-US"/>
        </w:rPr>
        <w:t>n</w:t>
      </w:r>
      <w:r w:rsidRPr="00D23A16">
        <w:rPr>
          <w:b/>
          <w:i/>
        </w:rPr>
        <w:t>*</w:t>
      </w:r>
      <w:r w:rsidRPr="00D23A16">
        <w:rPr>
          <w:b/>
          <w:i/>
          <w:lang w:val="en-US"/>
        </w:rPr>
        <w:t>p</w:t>
      </w:r>
      <w:r w:rsidRPr="00D23A16">
        <w:rPr>
          <w:b/>
          <w:i/>
        </w:rPr>
        <w:t>*10</w:t>
      </w:r>
      <w:r w:rsidRPr="00D23A16">
        <w:rPr>
          <w:b/>
          <w:i/>
          <w:vertAlign w:val="superscript"/>
        </w:rPr>
        <w:t>-2</w:t>
      </w:r>
      <w:r w:rsidRPr="00D23A16">
        <w:rPr>
          <w:b/>
          <w:i/>
        </w:rPr>
        <w:t xml:space="preserve">, </w:t>
      </w:r>
      <w:r w:rsidRPr="00D23A16">
        <w:rPr>
          <w:b/>
          <w:i/>
        </w:rPr>
        <w:tab/>
      </w:r>
      <w:r w:rsidRPr="00D23A16">
        <w:rPr>
          <w:b/>
          <w:i/>
        </w:rPr>
        <w:tab/>
      </w:r>
      <w:r w:rsidRPr="00D23A16">
        <w:rPr>
          <w:b/>
          <w:i/>
        </w:rPr>
        <w:tab/>
        <w:t>т/год</w:t>
      </w:r>
    </w:p>
    <w:p w:rsidR="00C32127" w:rsidRPr="00D23A16" w:rsidRDefault="00C32127" w:rsidP="00C32127">
      <w:pPr>
        <w:spacing w:line="360" w:lineRule="auto"/>
        <w:ind w:firstLine="567"/>
        <w:outlineLvl w:val="2"/>
      </w:pPr>
      <w:r w:rsidRPr="00D23A16">
        <w:t>Где:</w:t>
      </w:r>
    </w:p>
    <w:p w:rsidR="00C32127" w:rsidRPr="00D23A16" w:rsidRDefault="00C32127" w:rsidP="00C32127">
      <w:pPr>
        <w:spacing w:line="360" w:lineRule="auto"/>
        <w:ind w:firstLine="567"/>
        <w:outlineLvl w:val="2"/>
      </w:pPr>
      <w:r w:rsidRPr="00D23A16">
        <w:rPr>
          <w:lang w:val="en-US"/>
        </w:rPr>
        <w:t>V</w:t>
      </w:r>
      <w:r w:rsidRPr="00D23A16">
        <w:t xml:space="preserve"> – объем срубленной древесины, м</w:t>
      </w:r>
      <w:r w:rsidRPr="00D23A16">
        <w:rPr>
          <w:vertAlign w:val="superscript"/>
        </w:rPr>
        <w:t>3</w:t>
      </w:r>
      <w:r w:rsidRPr="00D23A16">
        <w:t>;</w:t>
      </w:r>
    </w:p>
    <w:p w:rsidR="00C32127" w:rsidRPr="00D23A16" w:rsidRDefault="00C32127" w:rsidP="00C32127">
      <w:pPr>
        <w:spacing w:line="360" w:lineRule="auto"/>
        <w:ind w:firstLine="567"/>
        <w:outlineLvl w:val="2"/>
      </w:pPr>
      <w:r w:rsidRPr="00D23A16">
        <w:rPr>
          <w:lang w:val="en-US"/>
        </w:rPr>
        <w:t>n</w:t>
      </w:r>
      <w:r w:rsidRPr="00D23A16">
        <w:t xml:space="preserve"> – удельный показатель образования отхода, %</w:t>
      </w:r>
      <w:r>
        <w:t xml:space="preserve">. </w:t>
      </w:r>
      <w:r>
        <w:rPr>
          <w:lang w:val="en-US"/>
        </w:rPr>
        <w:t>n</w:t>
      </w:r>
      <w:r>
        <w:t>= 5-37%.</w:t>
      </w:r>
      <w:r w:rsidRPr="00D23A16">
        <w:t>;</w:t>
      </w:r>
    </w:p>
    <w:p w:rsidR="00C32127" w:rsidRPr="00D23A16" w:rsidRDefault="00C32127" w:rsidP="00C32127">
      <w:pPr>
        <w:spacing w:line="360" w:lineRule="auto"/>
        <w:ind w:firstLine="567"/>
        <w:outlineLvl w:val="2"/>
      </w:pPr>
      <w:r w:rsidRPr="00D23A16">
        <w:t>р – плотность древесины т/м</w:t>
      </w:r>
      <w:r w:rsidRPr="00D23A16">
        <w:rPr>
          <w:vertAlign w:val="superscript"/>
        </w:rPr>
        <w:t>3</w:t>
      </w:r>
      <w:r w:rsidRPr="00D23A16">
        <w:t>. Согласно справочнику «Утилизация твердых отходов» р = 160 кг/м</w:t>
      </w:r>
      <w:r w:rsidRPr="00D23A16">
        <w:rPr>
          <w:vertAlign w:val="superscript"/>
        </w:rPr>
        <w:t>3</w:t>
      </w:r>
      <w:r w:rsidRPr="00D23A16">
        <w:t xml:space="preserve"> = 0,16 т/м</w:t>
      </w:r>
      <w:r w:rsidRPr="00D23A16">
        <w:rPr>
          <w:vertAlign w:val="superscript"/>
        </w:rPr>
        <w:t>3</w:t>
      </w:r>
      <w:r w:rsidRPr="00D23A16">
        <w:t>.</w:t>
      </w:r>
    </w:p>
    <w:p w:rsidR="00C32127" w:rsidRDefault="00C32127" w:rsidP="00C32127">
      <w:pPr>
        <w:spacing w:line="360" w:lineRule="auto"/>
        <w:ind w:firstLine="567"/>
        <w:outlineLvl w:val="2"/>
      </w:pPr>
      <w:r>
        <w:t>Большую площадь участка занимает кустарниковая растительность, которая после срубки в полном объеме переходит в отход (</w:t>
      </w:r>
      <w:r>
        <w:rPr>
          <w:lang w:val="en-US"/>
        </w:rPr>
        <w:t>n</w:t>
      </w:r>
      <w:r>
        <w:t>=100%).</w:t>
      </w:r>
    </w:p>
    <w:p w:rsidR="00C32127" w:rsidRDefault="00C32127" w:rsidP="00C32127">
      <w:pPr>
        <w:spacing w:line="360" w:lineRule="auto"/>
        <w:ind w:firstLine="567"/>
        <w:outlineLvl w:val="2"/>
      </w:pPr>
      <w:r>
        <w:t xml:space="preserve">Объем кустарниковой древесины рассчитывается в соответствии с </w:t>
      </w:r>
      <w:r w:rsidRPr="006F7A74">
        <w:t>ГЭСН 81-02-01-2017</w:t>
      </w:r>
      <w:r>
        <w:t>. Согласно данному Сборнику по показателю густоты участок характеризуется как редкий (до 3000 стволов на 1 га), по крупности леса – тонкомерный (диаметр ствола до 11 см). Таким образом, согласно приложению 1.8 Сборника примерный выход древесины с 1 га составляет 30 м</w:t>
      </w:r>
      <w:r w:rsidRPr="006F7A74">
        <w:rPr>
          <w:vertAlign w:val="superscript"/>
        </w:rPr>
        <w:t>3</w:t>
      </w:r>
      <w:r>
        <w:t>.</w:t>
      </w:r>
    </w:p>
    <w:p w:rsidR="00C32127" w:rsidRDefault="00C32127" w:rsidP="00C32127">
      <w:pPr>
        <w:spacing w:line="360" w:lineRule="auto"/>
        <w:ind w:firstLine="567"/>
        <w:outlineLvl w:val="2"/>
      </w:pPr>
      <w:r>
        <w:t xml:space="preserve">Площадь участка, на котором производится вырубка, </w:t>
      </w:r>
      <w:r w:rsidRPr="000D5E9D">
        <w:t xml:space="preserve">составляет </w:t>
      </w:r>
      <w:r>
        <w:t>47</w:t>
      </w:r>
      <w:r w:rsidRPr="000D5E9D">
        <w:t>32 м</w:t>
      </w:r>
      <w:r w:rsidRPr="000D5E9D">
        <w:rPr>
          <w:vertAlign w:val="superscript"/>
        </w:rPr>
        <w:t>2</w:t>
      </w:r>
      <w:r>
        <w:t>. Следовательно, объем срубаемого кустарника на данном участке равен:</w:t>
      </w:r>
    </w:p>
    <w:p w:rsidR="00E17A1E" w:rsidRDefault="00E17A1E" w:rsidP="00C32127">
      <w:pPr>
        <w:spacing w:line="360" w:lineRule="auto"/>
        <w:ind w:firstLine="567"/>
        <w:outlineLvl w:val="2"/>
      </w:pPr>
    </w:p>
    <w:p w:rsidR="00C32127" w:rsidRDefault="00C32127" w:rsidP="00C32127">
      <w:pPr>
        <w:spacing w:line="360" w:lineRule="auto"/>
        <w:ind w:firstLine="567"/>
        <w:jc w:val="center"/>
        <w:outlineLvl w:val="2"/>
        <w:rPr>
          <w:b/>
          <w:i/>
          <w:vertAlign w:val="superscript"/>
        </w:rPr>
      </w:pPr>
      <w:r w:rsidRPr="00263C00">
        <w:rPr>
          <w:b/>
          <w:i/>
          <w:lang w:val="en-US"/>
        </w:rPr>
        <w:t>V</w:t>
      </w:r>
      <w:r>
        <w:rPr>
          <w:b/>
          <w:i/>
        </w:rPr>
        <w:t xml:space="preserve">куст. </w:t>
      </w:r>
      <w:r w:rsidRPr="00263C00">
        <w:rPr>
          <w:b/>
          <w:i/>
        </w:rPr>
        <w:t>=</w:t>
      </w:r>
      <w:r>
        <w:rPr>
          <w:b/>
          <w:i/>
        </w:rPr>
        <w:t xml:space="preserve"> </w:t>
      </w:r>
      <w:r w:rsidRPr="00263C00">
        <w:rPr>
          <w:b/>
          <w:i/>
        </w:rPr>
        <w:t>30 м</w:t>
      </w:r>
      <w:r w:rsidRPr="00263C00">
        <w:rPr>
          <w:b/>
          <w:i/>
          <w:vertAlign w:val="superscript"/>
        </w:rPr>
        <w:t>3</w:t>
      </w:r>
      <w:r w:rsidRPr="00263C00">
        <w:rPr>
          <w:b/>
          <w:i/>
        </w:rPr>
        <w:t xml:space="preserve"> </w:t>
      </w:r>
      <w:r w:rsidRPr="000D5E9D">
        <w:rPr>
          <w:b/>
          <w:i/>
        </w:rPr>
        <w:t xml:space="preserve">*  </w:t>
      </w:r>
      <w:r>
        <w:rPr>
          <w:b/>
          <w:i/>
        </w:rPr>
        <w:t>47</w:t>
      </w:r>
      <w:r w:rsidRPr="000D5E9D">
        <w:rPr>
          <w:b/>
          <w:i/>
        </w:rPr>
        <w:t>32</w:t>
      </w:r>
      <w:r w:rsidRPr="004969AE">
        <w:rPr>
          <w:b/>
          <w:i/>
        </w:rPr>
        <w:t xml:space="preserve"> </w:t>
      </w:r>
      <w:r w:rsidRPr="000D5E9D">
        <w:rPr>
          <w:b/>
          <w:i/>
        </w:rPr>
        <w:t>м</w:t>
      </w:r>
      <w:r w:rsidRPr="000D5E9D">
        <w:rPr>
          <w:b/>
          <w:i/>
          <w:vertAlign w:val="superscript"/>
        </w:rPr>
        <w:t>2</w:t>
      </w:r>
      <w:r w:rsidRPr="000D5E9D">
        <w:rPr>
          <w:b/>
          <w:i/>
        </w:rPr>
        <w:t xml:space="preserve"> /</w:t>
      </w:r>
      <w:r w:rsidRPr="00263C00">
        <w:rPr>
          <w:b/>
          <w:i/>
        </w:rPr>
        <w:t xml:space="preserve"> 10 000 м</w:t>
      </w:r>
      <w:r w:rsidRPr="00263C00">
        <w:rPr>
          <w:b/>
          <w:i/>
          <w:vertAlign w:val="superscript"/>
        </w:rPr>
        <w:t xml:space="preserve">2 </w:t>
      </w:r>
      <w:r w:rsidRPr="00263C00">
        <w:rPr>
          <w:b/>
          <w:i/>
        </w:rPr>
        <w:t xml:space="preserve">= </w:t>
      </w:r>
      <w:r w:rsidRPr="004969AE">
        <w:rPr>
          <w:b/>
          <w:i/>
        </w:rPr>
        <w:t>14</w:t>
      </w:r>
      <w:r>
        <w:rPr>
          <w:b/>
          <w:i/>
        </w:rPr>
        <w:t>,196</w:t>
      </w:r>
      <w:r w:rsidRPr="004969AE">
        <w:rPr>
          <w:b/>
          <w:i/>
        </w:rPr>
        <w:t xml:space="preserve"> </w:t>
      </w:r>
      <w:r w:rsidRPr="000D5E9D">
        <w:rPr>
          <w:b/>
          <w:i/>
        </w:rPr>
        <w:t>м</w:t>
      </w:r>
      <w:r w:rsidRPr="000D5E9D">
        <w:rPr>
          <w:b/>
          <w:i/>
          <w:vertAlign w:val="superscript"/>
        </w:rPr>
        <w:t>3</w:t>
      </w:r>
    </w:p>
    <w:p w:rsidR="00C32127" w:rsidRDefault="00C32127" w:rsidP="00C32127">
      <w:pPr>
        <w:spacing w:line="360" w:lineRule="auto"/>
        <w:ind w:firstLine="567"/>
        <w:outlineLvl w:val="2"/>
      </w:pPr>
      <w:r>
        <w:lastRenderedPageBreak/>
        <w:t xml:space="preserve">Помимо кустарника на участке произрастает береза (50 шт.) и осина (38 шт.) с диаметром ствола 15 см, которые также подлежат вырубке. Согласно </w:t>
      </w:r>
      <w:r w:rsidRPr="006F7A74">
        <w:t>ГЭСН 81-02-01-2017</w:t>
      </w:r>
      <w:r>
        <w:t xml:space="preserve"> примерный выход древесины с 1 га составляет 50 м</w:t>
      </w:r>
      <w:r w:rsidRPr="006F7A74">
        <w:rPr>
          <w:vertAlign w:val="superscript"/>
        </w:rPr>
        <w:t>3</w:t>
      </w:r>
      <w:r>
        <w:t xml:space="preserve"> (очень мелкий и редкий лес).</w:t>
      </w:r>
    </w:p>
    <w:p w:rsidR="00C32127" w:rsidRDefault="00C32127" w:rsidP="00C32127">
      <w:pPr>
        <w:spacing w:line="360" w:lineRule="auto"/>
        <w:ind w:firstLine="567"/>
        <w:outlineLvl w:val="2"/>
      </w:pPr>
      <w:r>
        <w:t>Площадь участка, на котором производится вырубка, составляет 47</w:t>
      </w:r>
      <w:r w:rsidRPr="000D5E9D">
        <w:t>32 м</w:t>
      </w:r>
      <w:r w:rsidRPr="000D5E9D">
        <w:rPr>
          <w:vertAlign w:val="superscript"/>
        </w:rPr>
        <w:t>2</w:t>
      </w:r>
      <w:r>
        <w:t>. Следовательно, объем срубаемых деревьев на данном участке равен:</w:t>
      </w:r>
    </w:p>
    <w:p w:rsidR="00E17A1E" w:rsidRDefault="00E17A1E" w:rsidP="00C32127">
      <w:pPr>
        <w:spacing w:line="360" w:lineRule="auto"/>
        <w:ind w:firstLine="567"/>
        <w:outlineLvl w:val="2"/>
      </w:pPr>
    </w:p>
    <w:p w:rsidR="00C32127" w:rsidRDefault="00C32127" w:rsidP="00C32127">
      <w:pPr>
        <w:spacing w:line="360" w:lineRule="auto"/>
        <w:ind w:firstLine="567"/>
        <w:jc w:val="center"/>
        <w:outlineLvl w:val="2"/>
        <w:rPr>
          <w:b/>
          <w:i/>
          <w:vertAlign w:val="superscript"/>
        </w:rPr>
      </w:pPr>
      <w:r w:rsidRPr="00263C00">
        <w:rPr>
          <w:b/>
          <w:i/>
          <w:lang w:val="en-US"/>
        </w:rPr>
        <w:t>V</w:t>
      </w:r>
      <w:r>
        <w:rPr>
          <w:b/>
          <w:i/>
        </w:rPr>
        <w:t xml:space="preserve">дер. </w:t>
      </w:r>
      <w:r w:rsidRPr="00263C00">
        <w:rPr>
          <w:b/>
          <w:i/>
        </w:rPr>
        <w:t>=</w:t>
      </w:r>
      <w:r>
        <w:rPr>
          <w:b/>
          <w:i/>
        </w:rPr>
        <w:t xml:space="preserve"> 5</w:t>
      </w:r>
      <w:r w:rsidRPr="00263C00">
        <w:rPr>
          <w:b/>
          <w:i/>
        </w:rPr>
        <w:t>0 м</w:t>
      </w:r>
      <w:r w:rsidRPr="00263C00">
        <w:rPr>
          <w:b/>
          <w:i/>
          <w:vertAlign w:val="superscript"/>
        </w:rPr>
        <w:t>3</w:t>
      </w:r>
      <w:r w:rsidRPr="00263C00">
        <w:rPr>
          <w:b/>
          <w:i/>
        </w:rPr>
        <w:t xml:space="preserve"> </w:t>
      </w:r>
      <w:r w:rsidRPr="000D5E9D">
        <w:rPr>
          <w:b/>
          <w:i/>
        </w:rPr>
        <w:t xml:space="preserve">*  </w:t>
      </w:r>
      <w:r>
        <w:rPr>
          <w:b/>
          <w:i/>
        </w:rPr>
        <w:t>47</w:t>
      </w:r>
      <w:r w:rsidRPr="000D5E9D">
        <w:rPr>
          <w:b/>
          <w:i/>
        </w:rPr>
        <w:t>32</w:t>
      </w:r>
      <w:r w:rsidRPr="004969AE">
        <w:rPr>
          <w:b/>
          <w:i/>
        </w:rPr>
        <w:t xml:space="preserve"> </w:t>
      </w:r>
      <w:r w:rsidRPr="000D5E9D">
        <w:rPr>
          <w:b/>
          <w:i/>
        </w:rPr>
        <w:t>м</w:t>
      </w:r>
      <w:r w:rsidRPr="000D5E9D">
        <w:rPr>
          <w:b/>
          <w:i/>
          <w:vertAlign w:val="superscript"/>
        </w:rPr>
        <w:t>2</w:t>
      </w:r>
      <w:r w:rsidRPr="000D5E9D">
        <w:rPr>
          <w:b/>
          <w:i/>
        </w:rPr>
        <w:t xml:space="preserve"> /</w:t>
      </w:r>
      <w:r w:rsidRPr="00263C00">
        <w:rPr>
          <w:b/>
          <w:i/>
        </w:rPr>
        <w:t xml:space="preserve"> 10 000 м</w:t>
      </w:r>
      <w:r w:rsidRPr="00263C00">
        <w:rPr>
          <w:b/>
          <w:i/>
          <w:vertAlign w:val="superscript"/>
        </w:rPr>
        <w:t xml:space="preserve">2 </w:t>
      </w:r>
      <w:r w:rsidRPr="00263C00">
        <w:rPr>
          <w:b/>
          <w:i/>
        </w:rPr>
        <w:t xml:space="preserve">= </w:t>
      </w:r>
      <w:r>
        <w:rPr>
          <w:b/>
          <w:i/>
        </w:rPr>
        <w:t>23,66</w:t>
      </w:r>
      <w:r w:rsidRPr="004969AE">
        <w:rPr>
          <w:b/>
          <w:i/>
        </w:rPr>
        <w:t xml:space="preserve"> </w:t>
      </w:r>
      <w:r w:rsidRPr="000D5E9D">
        <w:rPr>
          <w:b/>
          <w:i/>
        </w:rPr>
        <w:t>м</w:t>
      </w:r>
      <w:r w:rsidRPr="000D5E9D">
        <w:rPr>
          <w:b/>
          <w:i/>
          <w:vertAlign w:val="superscript"/>
        </w:rPr>
        <w:t>3</w:t>
      </w:r>
    </w:p>
    <w:p w:rsidR="00E17A1E" w:rsidRDefault="00E17A1E" w:rsidP="00C32127">
      <w:pPr>
        <w:spacing w:line="360" w:lineRule="auto"/>
        <w:ind w:firstLine="567"/>
        <w:jc w:val="center"/>
        <w:outlineLvl w:val="2"/>
        <w:rPr>
          <w:b/>
          <w:i/>
          <w:vertAlign w:val="superscript"/>
        </w:rPr>
      </w:pPr>
    </w:p>
    <w:p w:rsidR="00C32127" w:rsidRPr="007176F8" w:rsidRDefault="00C32127" w:rsidP="00C32127">
      <w:pPr>
        <w:spacing w:line="360" w:lineRule="auto"/>
        <w:ind w:firstLine="567"/>
        <w:outlineLvl w:val="2"/>
      </w:pPr>
      <w:r w:rsidRPr="007176F8">
        <w:rPr>
          <w:color w:val="000000"/>
        </w:rPr>
        <w:t>Удельный норматив образования отхода</w:t>
      </w:r>
      <w:r>
        <w:rPr>
          <w:color w:val="000000"/>
        </w:rPr>
        <w:t xml:space="preserve"> </w:t>
      </w:r>
      <w:r>
        <w:rPr>
          <w:color w:val="000000"/>
          <w:lang w:val="en-US"/>
        </w:rPr>
        <w:t>n</w:t>
      </w:r>
      <w:r>
        <w:rPr>
          <w:color w:val="000000"/>
        </w:rPr>
        <w:t xml:space="preserve"> = 10%.</w:t>
      </w:r>
    </w:p>
    <w:tbl>
      <w:tblPr>
        <w:tblW w:w="7120" w:type="dxa"/>
        <w:jc w:val="center"/>
        <w:tblInd w:w="93" w:type="dxa"/>
        <w:tblLook w:val="04A0"/>
      </w:tblPr>
      <w:tblGrid>
        <w:gridCol w:w="1290"/>
        <w:gridCol w:w="1600"/>
        <w:gridCol w:w="1480"/>
        <w:gridCol w:w="1274"/>
        <w:gridCol w:w="1476"/>
      </w:tblGrid>
      <w:tr w:rsidR="00C32127" w:rsidRPr="007176F8" w:rsidTr="004E0487">
        <w:trPr>
          <w:trHeight w:val="1260"/>
          <w:jc w:val="center"/>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127" w:rsidRPr="007176F8" w:rsidRDefault="00C32127" w:rsidP="004E0487">
            <w:pPr>
              <w:jc w:val="center"/>
              <w:rPr>
                <w:color w:val="000000"/>
              </w:rPr>
            </w:pPr>
            <w:r w:rsidRPr="007176F8">
              <w:rPr>
                <w:color w:val="000000"/>
                <w:sz w:val="22"/>
                <w:szCs w:val="22"/>
              </w:rPr>
              <w:t>Категория</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C32127" w:rsidRPr="007176F8" w:rsidRDefault="00C32127" w:rsidP="004E0487">
            <w:pPr>
              <w:jc w:val="center"/>
              <w:rPr>
                <w:color w:val="000000"/>
              </w:rPr>
            </w:pPr>
            <w:r w:rsidRPr="007176F8">
              <w:rPr>
                <w:color w:val="000000"/>
                <w:sz w:val="22"/>
                <w:szCs w:val="22"/>
              </w:rPr>
              <w:t>Объем срубаемой древесины, V, м</w:t>
            </w:r>
            <w:r w:rsidRPr="007176F8">
              <w:rPr>
                <w:color w:val="000000"/>
                <w:sz w:val="22"/>
                <w:szCs w:val="22"/>
                <w:vertAlign w:val="superscript"/>
              </w:rPr>
              <w:t>3</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C32127" w:rsidRPr="007176F8" w:rsidRDefault="00C32127" w:rsidP="004E0487">
            <w:pPr>
              <w:jc w:val="center"/>
              <w:rPr>
                <w:color w:val="000000"/>
              </w:rPr>
            </w:pPr>
            <w:r w:rsidRPr="007176F8">
              <w:rPr>
                <w:color w:val="000000"/>
                <w:sz w:val="22"/>
                <w:szCs w:val="22"/>
              </w:rPr>
              <w:t>Удельный норматив образования отхода, n, %</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C32127" w:rsidRPr="007176F8" w:rsidRDefault="00C32127" w:rsidP="004E0487">
            <w:pPr>
              <w:jc w:val="center"/>
              <w:rPr>
                <w:color w:val="000000"/>
              </w:rPr>
            </w:pPr>
            <w:r w:rsidRPr="007176F8">
              <w:rPr>
                <w:color w:val="000000"/>
                <w:sz w:val="22"/>
                <w:szCs w:val="22"/>
              </w:rPr>
              <w:t>Плотность древесины, р, т/м</w:t>
            </w:r>
            <w:r w:rsidRPr="007176F8">
              <w:rPr>
                <w:color w:val="000000"/>
                <w:sz w:val="22"/>
                <w:szCs w:val="22"/>
                <w:vertAlign w:val="superscript"/>
              </w:rPr>
              <w:t>3</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C32127" w:rsidRPr="007176F8" w:rsidRDefault="00C32127" w:rsidP="004E0487">
            <w:pPr>
              <w:jc w:val="center"/>
              <w:rPr>
                <w:b/>
                <w:bCs/>
                <w:color w:val="000000"/>
              </w:rPr>
            </w:pPr>
            <w:r>
              <w:rPr>
                <w:b/>
                <w:bCs/>
                <w:color w:val="000000"/>
                <w:sz w:val="22"/>
                <w:szCs w:val="22"/>
              </w:rPr>
              <w:t>Масса</w:t>
            </w:r>
            <w:r w:rsidRPr="007176F8">
              <w:rPr>
                <w:b/>
                <w:bCs/>
                <w:color w:val="000000"/>
                <w:sz w:val="22"/>
                <w:szCs w:val="22"/>
              </w:rPr>
              <w:t xml:space="preserve"> образования отхода, М, т/год</w:t>
            </w:r>
          </w:p>
        </w:tc>
      </w:tr>
      <w:tr w:rsidR="00C32127" w:rsidRPr="007176F8" w:rsidTr="004E0487">
        <w:trPr>
          <w:trHeight w:val="315"/>
          <w:jc w:val="center"/>
        </w:trPr>
        <w:tc>
          <w:tcPr>
            <w:tcW w:w="1290" w:type="dxa"/>
            <w:tcBorders>
              <w:top w:val="nil"/>
              <w:left w:val="single" w:sz="4" w:space="0" w:color="auto"/>
              <w:bottom w:val="single" w:sz="4" w:space="0" w:color="auto"/>
              <w:right w:val="single" w:sz="4" w:space="0" w:color="auto"/>
            </w:tcBorders>
            <w:shd w:val="clear" w:color="auto" w:fill="auto"/>
            <w:vAlign w:val="center"/>
            <w:hideMark/>
          </w:tcPr>
          <w:p w:rsidR="00C32127" w:rsidRPr="007176F8" w:rsidRDefault="00C32127" w:rsidP="004E0487">
            <w:pPr>
              <w:jc w:val="center"/>
              <w:rPr>
                <w:color w:val="000000"/>
              </w:rPr>
            </w:pPr>
            <w:r w:rsidRPr="007176F8">
              <w:rPr>
                <w:color w:val="000000"/>
                <w:sz w:val="22"/>
                <w:szCs w:val="22"/>
              </w:rPr>
              <w:t>Кустарник</w:t>
            </w:r>
          </w:p>
        </w:tc>
        <w:tc>
          <w:tcPr>
            <w:tcW w:w="1600" w:type="dxa"/>
            <w:tcBorders>
              <w:top w:val="nil"/>
              <w:left w:val="nil"/>
              <w:bottom w:val="single" w:sz="4" w:space="0" w:color="auto"/>
              <w:right w:val="single" w:sz="4" w:space="0" w:color="auto"/>
            </w:tcBorders>
            <w:shd w:val="clear" w:color="auto" w:fill="auto"/>
            <w:vAlign w:val="center"/>
            <w:hideMark/>
          </w:tcPr>
          <w:p w:rsidR="00C32127" w:rsidRPr="007176F8" w:rsidRDefault="00C32127" w:rsidP="004E0487">
            <w:pPr>
              <w:jc w:val="center"/>
              <w:rPr>
                <w:color w:val="000000"/>
              </w:rPr>
            </w:pPr>
            <w:r w:rsidRPr="007176F8">
              <w:rPr>
                <w:color w:val="000000"/>
                <w:sz w:val="22"/>
                <w:szCs w:val="22"/>
              </w:rPr>
              <w:t>14,196</w:t>
            </w:r>
          </w:p>
        </w:tc>
        <w:tc>
          <w:tcPr>
            <w:tcW w:w="1480" w:type="dxa"/>
            <w:tcBorders>
              <w:top w:val="nil"/>
              <w:left w:val="nil"/>
              <w:bottom w:val="single" w:sz="4" w:space="0" w:color="auto"/>
              <w:right w:val="single" w:sz="4" w:space="0" w:color="auto"/>
            </w:tcBorders>
            <w:shd w:val="clear" w:color="auto" w:fill="auto"/>
            <w:vAlign w:val="center"/>
            <w:hideMark/>
          </w:tcPr>
          <w:p w:rsidR="00C32127" w:rsidRPr="007176F8" w:rsidRDefault="00C32127" w:rsidP="004E0487">
            <w:pPr>
              <w:jc w:val="center"/>
              <w:rPr>
                <w:color w:val="000000"/>
              </w:rPr>
            </w:pPr>
            <w:r w:rsidRPr="007176F8">
              <w:rPr>
                <w:color w:val="000000"/>
                <w:sz w:val="22"/>
                <w:szCs w:val="22"/>
              </w:rPr>
              <w:t>100</w:t>
            </w:r>
          </w:p>
        </w:tc>
        <w:tc>
          <w:tcPr>
            <w:tcW w:w="1274" w:type="dxa"/>
            <w:tcBorders>
              <w:top w:val="nil"/>
              <w:left w:val="nil"/>
              <w:bottom w:val="single" w:sz="4" w:space="0" w:color="auto"/>
              <w:right w:val="single" w:sz="4" w:space="0" w:color="auto"/>
            </w:tcBorders>
            <w:shd w:val="clear" w:color="auto" w:fill="auto"/>
            <w:vAlign w:val="center"/>
            <w:hideMark/>
          </w:tcPr>
          <w:p w:rsidR="00C32127" w:rsidRPr="007176F8" w:rsidRDefault="00C32127" w:rsidP="004E0487">
            <w:pPr>
              <w:jc w:val="center"/>
              <w:rPr>
                <w:color w:val="000000"/>
              </w:rPr>
            </w:pPr>
            <w:r w:rsidRPr="007176F8">
              <w:rPr>
                <w:color w:val="000000"/>
                <w:sz w:val="22"/>
                <w:szCs w:val="22"/>
              </w:rPr>
              <w:t>0,16</w:t>
            </w:r>
          </w:p>
        </w:tc>
        <w:tc>
          <w:tcPr>
            <w:tcW w:w="1476" w:type="dxa"/>
            <w:tcBorders>
              <w:top w:val="nil"/>
              <w:left w:val="nil"/>
              <w:bottom w:val="single" w:sz="4" w:space="0" w:color="auto"/>
              <w:right w:val="single" w:sz="4" w:space="0" w:color="auto"/>
            </w:tcBorders>
            <w:shd w:val="clear" w:color="auto" w:fill="auto"/>
            <w:vAlign w:val="center"/>
            <w:hideMark/>
          </w:tcPr>
          <w:p w:rsidR="00C32127" w:rsidRPr="007176F8" w:rsidRDefault="00C32127" w:rsidP="004E0487">
            <w:pPr>
              <w:jc w:val="center"/>
              <w:rPr>
                <w:b/>
                <w:bCs/>
                <w:color w:val="000000"/>
              </w:rPr>
            </w:pPr>
            <w:r w:rsidRPr="007176F8">
              <w:rPr>
                <w:b/>
                <w:bCs/>
                <w:color w:val="000000"/>
                <w:sz w:val="22"/>
                <w:szCs w:val="22"/>
              </w:rPr>
              <w:t>2,271</w:t>
            </w:r>
          </w:p>
        </w:tc>
      </w:tr>
      <w:tr w:rsidR="00C32127" w:rsidRPr="007176F8" w:rsidTr="004E0487">
        <w:trPr>
          <w:trHeight w:val="375"/>
          <w:jc w:val="center"/>
        </w:trPr>
        <w:tc>
          <w:tcPr>
            <w:tcW w:w="1290" w:type="dxa"/>
            <w:tcBorders>
              <w:top w:val="nil"/>
              <w:left w:val="single" w:sz="4" w:space="0" w:color="auto"/>
              <w:bottom w:val="single" w:sz="4" w:space="0" w:color="auto"/>
              <w:right w:val="single" w:sz="4" w:space="0" w:color="auto"/>
            </w:tcBorders>
            <w:shd w:val="clear" w:color="auto" w:fill="auto"/>
            <w:vAlign w:val="center"/>
            <w:hideMark/>
          </w:tcPr>
          <w:p w:rsidR="00C32127" w:rsidRPr="007176F8" w:rsidRDefault="00C32127" w:rsidP="004E0487">
            <w:pPr>
              <w:jc w:val="center"/>
              <w:rPr>
                <w:color w:val="000000"/>
              </w:rPr>
            </w:pPr>
            <w:r w:rsidRPr="007176F8">
              <w:rPr>
                <w:color w:val="000000"/>
                <w:sz w:val="22"/>
                <w:szCs w:val="22"/>
              </w:rPr>
              <w:t>Деревья</w:t>
            </w:r>
          </w:p>
        </w:tc>
        <w:tc>
          <w:tcPr>
            <w:tcW w:w="1600" w:type="dxa"/>
            <w:tcBorders>
              <w:top w:val="nil"/>
              <w:left w:val="nil"/>
              <w:bottom w:val="single" w:sz="4" w:space="0" w:color="auto"/>
              <w:right w:val="single" w:sz="4" w:space="0" w:color="auto"/>
            </w:tcBorders>
            <w:shd w:val="clear" w:color="auto" w:fill="auto"/>
            <w:noWrap/>
            <w:vAlign w:val="center"/>
            <w:hideMark/>
          </w:tcPr>
          <w:p w:rsidR="00C32127" w:rsidRPr="007176F8" w:rsidRDefault="00C32127" w:rsidP="004E0487">
            <w:pPr>
              <w:jc w:val="center"/>
              <w:rPr>
                <w:color w:val="000000"/>
              </w:rPr>
            </w:pPr>
            <w:r>
              <w:rPr>
                <w:color w:val="000000"/>
                <w:sz w:val="22"/>
                <w:szCs w:val="22"/>
              </w:rPr>
              <w:t>23,66</w:t>
            </w:r>
          </w:p>
        </w:tc>
        <w:tc>
          <w:tcPr>
            <w:tcW w:w="1480" w:type="dxa"/>
            <w:tcBorders>
              <w:top w:val="nil"/>
              <w:left w:val="nil"/>
              <w:bottom w:val="single" w:sz="4" w:space="0" w:color="auto"/>
              <w:right w:val="single" w:sz="4" w:space="0" w:color="auto"/>
            </w:tcBorders>
            <w:shd w:val="clear" w:color="auto" w:fill="auto"/>
            <w:noWrap/>
            <w:vAlign w:val="center"/>
            <w:hideMark/>
          </w:tcPr>
          <w:p w:rsidR="00C32127" w:rsidRPr="007176F8" w:rsidRDefault="00C32127" w:rsidP="004E0487">
            <w:pPr>
              <w:jc w:val="center"/>
              <w:rPr>
                <w:color w:val="000000"/>
              </w:rPr>
            </w:pPr>
            <w:r w:rsidRPr="007176F8">
              <w:rPr>
                <w:color w:val="000000"/>
                <w:sz w:val="22"/>
                <w:szCs w:val="22"/>
              </w:rPr>
              <w:t>10</w:t>
            </w:r>
          </w:p>
        </w:tc>
        <w:tc>
          <w:tcPr>
            <w:tcW w:w="1274" w:type="dxa"/>
            <w:tcBorders>
              <w:top w:val="nil"/>
              <w:left w:val="nil"/>
              <w:bottom w:val="single" w:sz="4" w:space="0" w:color="auto"/>
              <w:right w:val="single" w:sz="4" w:space="0" w:color="auto"/>
            </w:tcBorders>
            <w:shd w:val="clear" w:color="auto" w:fill="auto"/>
            <w:noWrap/>
            <w:vAlign w:val="center"/>
            <w:hideMark/>
          </w:tcPr>
          <w:p w:rsidR="00C32127" w:rsidRPr="007176F8" w:rsidRDefault="00C32127" w:rsidP="004E0487">
            <w:pPr>
              <w:jc w:val="center"/>
              <w:rPr>
                <w:color w:val="000000"/>
              </w:rPr>
            </w:pPr>
            <w:r w:rsidRPr="007176F8">
              <w:rPr>
                <w:color w:val="000000"/>
                <w:sz w:val="22"/>
                <w:szCs w:val="22"/>
              </w:rPr>
              <w:t>0,16</w:t>
            </w:r>
          </w:p>
        </w:tc>
        <w:tc>
          <w:tcPr>
            <w:tcW w:w="1476" w:type="dxa"/>
            <w:tcBorders>
              <w:top w:val="nil"/>
              <w:left w:val="nil"/>
              <w:bottom w:val="single" w:sz="4" w:space="0" w:color="auto"/>
              <w:right w:val="single" w:sz="4" w:space="0" w:color="auto"/>
            </w:tcBorders>
            <w:shd w:val="clear" w:color="auto" w:fill="auto"/>
            <w:vAlign w:val="center"/>
            <w:hideMark/>
          </w:tcPr>
          <w:p w:rsidR="00C32127" w:rsidRPr="007176F8" w:rsidRDefault="00C32127" w:rsidP="004E0487">
            <w:pPr>
              <w:jc w:val="center"/>
              <w:rPr>
                <w:b/>
                <w:bCs/>
                <w:color w:val="000000"/>
              </w:rPr>
            </w:pPr>
            <w:r w:rsidRPr="007176F8">
              <w:rPr>
                <w:b/>
                <w:bCs/>
                <w:color w:val="000000"/>
                <w:sz w:val="22"/>
                <w:szCs w:val="22"/>
              </w:rPr>
              <w:t>0,</w:t>
            </w:r>
            <w:r>
              <w:rPr>
                <w:b/>
                <w:bCs/>
                <w:color w:val="000000"/>
                <w:sz w:val="22"/>
                <w:szCs w:val="22"/>
              </w:rPr>
              <w:t>379</w:t>
            </w:r>
          </w:p>
        </w:tc>
      </w:tr>
      <w:tr w:rsidR="00C32127" w:rsidRPr="007176F8" w:rsidTr="004E0487">
        <w:trPr>
          <w:trHeight w:val="413"/>
          <w:jc w:val="center"/>
        </w:trPr>
        <w:tc>
          <w:tcPr>
            <w:tcW w:w="1290" w:type="dxa"/>
            <w:tcBorders>
              <w:top w:val="nil"/>
              <w:left w:val="single" w:sz="4" w:space="0" w:color="auto"/>
              <w:bottom w:val="single" w:sz="4" w:space="0" w:color="auto"/>
              <w:right w:val="single" w:sz="4" w:space="0" w:color="auto"/>
            </w:tcBorders>
            <w:shd w:val="clear" w:color="auto" w:fill="auto"/>
            <w:vAlign w:val="center"/>
            <w:hideMark/>
          </w:tcPr>
          <w:p w:rsidR="00C32127" w:rsidRPr="007176F8" w:rsidRDefault="00C32127" w:rsidP="004E0487">
            <w:pPr>
              <w:jc w:val="center"/>
              <w:rPr>
                <w:b/>
                <w:bCs/>
                <w:color w:val="000000"/>
              </w:rPr>
            </w:pPr>
            <w:r w:rsidRPr="007176F8">
              <w:rPr>
                <w:b/>
                <w:bCs/>
                <w:color w:val="000000"/>
                <w:sz w:val="22"/>
                <w:szCs w:val="22"/>
              </w:rPr>
              <w:t>ИТОГО</w:t>
            </w:r>
          </w:p>
        </w:tc>
        <w:tc>
          <w:tcPr>
            <w:tcW w:w="1600" w:type="dxa"/>
            <w:tcBorders>
              <w:top w:val="nil"/>
              <w:left w:val="nil"/>
              <w:bottom w:val="single" w:sz="4" w:space="0" w:color="auto"/>
              <w:right w:val="single" w:sz="4" w:space="0" w:color="auto"/>
            </w:tcBorders>
            <w:shd w:val="clear" w:color="auto" w:fill="auto"/>
            <w:vAlign w:val="center"/>
            <w:hideMark/>
          </w:tcPr>
          <w:p w:rsidR="00C32127" w:rsidRPr="007176F8" w:rsidRDefault="00C32127" w:rsidP="004E0487">
            <w:pPr>
              <w:jc w:val="center"/>
              <w:rPr>
                <w:color w:val="000000"/>
              </w:rPr>
            </w:pPr>
            <w:r w:rsidRPr="007176F8">
              <w:rPr>
                <w:color w:val="000000"/>
                <w:sz w:val="22"/>
                <w:szCs w:val="22"/>
              </w:rPr>
              <w:t> </w:t>
            </w:r>
          </w:p>
        </w:tc>
        <w:tc>
          <w:tcPr>
            <w:tcW w:w="1480" w:type="dxa"/>
            <w:tcBorders>
              <w:top w:val="nil"/>
              <w:left w:val="nil"/>
              <w:bottom w:val="single" w:sz="4" w:space="0" w:color="auto"/>
              <w:right w:val="single" w:sz="4" w:space="0" w:color="auto"/>
            </w:tcBorders>
            <w:shd w:val="clear" w:color="auto" w:fill="auto"/>
            <w:vAlign w:val="center"/>
            <w:hideMark/>
          </w:tcPr>
          <w:p w:rsidR="00C32127" w:rsidRPr="007176F8" w:rsidRDefault="00C32127" w:rsidP="004E0487">
            <w:pPr>
              <w:jc w:val="center"/>
              <w:rPr>
                <w:color w:val="000000"/>
              </w:rPr>
            </w:pPr>
            <w:r w:rsidRPr="007176F8">
              <w:rPr>
                <w:color w:val="000000"/>
                <w:sz w:val="22"/>
                <w:szCs w:val="22"/>
              </w:rPr>
              <w:t> </w:t>
            </w:r>
          </w:p>
        </w:tc>
        <w:tc>
          <w:tcPr>
            <w:tcW w:w="1274" w:type="dxa"/>
            <w:tcBorders>
              <w:top w:val="nil"/>
              <w:left w:val="nil"/>
              <w:bottom w:val="single" w:sz="4" w:space="0" w:color="auto"/>
              <w:right w:val="single" w:sz="4" w:space="0" w:color="auto"/>
            </w:tcBorders>
            <w:shd w:val="clear" w:color="auto" w:fill="auto"/>
            <w:vAlign w:val="center"/>
            <w:hideMark/>
          </w:tcPr>
          <w:p w:rsidR="00C32127" w:rsidRPr="007176F8" w:rsidRDefault="00C32127" w:rsidP="004E0487">
            <w:pPr>
              <w:jc w:val="center"/>
              <w:rPr>
                <w:color w:val="000000"/>
              </w:rPr>
            </w:pPr>
            <w:r w:rsidRPr="007176F8">
              <w:rPr>
                <w:color w:val="000000"/>
                <w:sz w:val="22"/>
                <w:szCs w:val="22"/>
              </w:rPr>
              <w:t> </w:t>
            </w:r>
          </w:p>
        </w:tc>
        <w:tc>
          <w:tcPr>
            <w:tcW w:w="1476" w:type="dxa"/>
            <w:tcBorders>
              <w:top w:val="nil"/>
              <w:left w:val="nil"/>
              <w:bottom w:val="single" w:sz="4" w:space="0" w:color="auto"/>
              <w:right w:val="single" w:sz="4" w:space="0" w:color="auto"/>
            </w:tcBorders>
            <w:shd w:val="clear" w:color="auto" w:fill="auto"/>
            <w:vAlign w:val="center"/>
            <w:hideMark/>
          </w:tcPr>
          <w:p w:rsidR="00C32127" w:rsidRPr="007176F8" w:rsidRDefault="00C32127" w:rsidP="004E0487">
            <w:pPr>
              <w:jc w:val="center"/>
              <w:rPr>
                <w:b/>
                <w:bCs/>
                <w:color w:val="000000"/>
              </w:rPr>
            </w:pPr>
            <w:r w:rsidRPr="007176F8">
              <w:rPr>
                <w:b/>
                <w:bCs/>
                <w:color w:val="000000"/>
                <w:sz w:val="22"/>
                <w:szCs w:val="22"/>
              </w:rPr>
              <w:t>2,</w:t>
            </w:r>
            <w:r>
              <w:rPr>
                <w:b/>
                <w:bCs/>
                <w:color w:val="000000"/>
                <w:sz w:val="22"/>
                <w:szCs w:val="22"/>
              </w:rPr>
              <w:t>650</w:t>
            </w:r>
          </w:p>
        </w:tc>
      </w:tr>
    </w:tbl>
    <w:p w:rsidR="00C32127" w:rsidRDefault="00C32127" w:rsidP="00C32127">
      <w:pPr>
        <w:spacing w:line="360" w:lineRule="auto"/>
        <w:ind w:firstLine="567"/>
        <w:outlineLvl w:val="2"/>
      </w:pPr>
    </w:p>
    <w:p w:rsidR="00C32127" w:rsidRPr="00BD3534" w:rsidRDefault="00C32127" w:rsidP="00C32127">
      <w:pPr>
        <w:spacing w:line="360" w:lineRule="auto"/>
        <w:ind w:firstLine="567"/>
        <w:outlineLvl w:val="2"/>
      </w:pPr>
      <w:r>
        <w:t xml:space="preserve">Таким образом, общее количество образования </w:t>
      </w:r>
      <w:r w:rsidRPr="00BD3534">
        <w:t>отходов сучьев, ветвей, вершинок от лесоразработок</w:t>
      </w:r>
      <w:r>
        <w:t xml:space="preserve"> составляет 2,650 т/год.</w:t>
      </w:r>
    </w:p>
    <w:p w:rsidR="00C32127" w:rsidRPr="00D323C5" w:rsidRDefault="00C32127" w:rsidP="00C32127">
      <w:pPr>
        <w:spacing w:line="360" w:lineRule="auto"/>
        <w:ind w:firstLine="567"/>
      </w:pPr>
      <w:r>
        <w:t>Отход</w:t>
      </w:r>
      <w:r w:rsidRPr="00D323C5">
        <w:t xml:space="preserve"> планируется передавать по договору для размещения на полигоне.</w:t>
      </w:r>
    </w:p>
    <w:p w:rsidR="00C32127" w:rsidRPr="002E1FA3" w:rsidRDefault="00C32127" w:rsidP="00C32127">
      <w:pPr>
        <w:spacing w:line="360" w:lineRule="auto"/>
        <w:ind w:firstLine="567"/>
        <w:rPr>
          <w:bCs/>
        </w:rPr>
      </w:pPr>
      <w:r w:rsidRPr="002E1FA3">
        <w:t xml:space="preserve">В период строительства на объекте будут проводиться сварочные работы с использованием сварочных электродов общей массой 14,22 кг. В результате сварочных работ образуются </w:t>
      </w:r>
      <w:r w:rsidRPr="002E1FA3">
        <w:rPr>
          <w:b/>
          <w:bCs/>
        </w:rPr>
        <w:t>остатки и огарки стальных сварочных электродов</w:t>
      </w:r>
      <w:r w:rsidRPr="002E1FA3">
        <w:rPr>
          <w:bCs/>
        </w:rPr>
        <w:t xml:space="preserve"> (9 19 100 01 20 5).</w:t>
      </w:r>
    </w:p>
    <w:p w:rsidR="00C32127" w:rsidRDefault="00C32127" w:rsidP="00C32127">
      <w:pPr>
        <w:widowControl w:val="0"/>
        <w:spacing w:line="360" w:lineRule="auto"/>
        <w:ind w:firstLine="567"/>
      </w:pPr>
      <w:r w:rsidRPr="002E1FA3">
        <w:t>Расчет образования отхода выполнен в соответствии с Методической разработкой Санкт-Петербургского ГТУ растительных полимеров «Оценка количеств образующихся отходов производства и потребления» (СПб, 1997 г.) по формуле:</w:t>
      </w:r>
    </w:p>
    <w:p w:rsidR="00E17A1E" w:rsidRPr="002E1FA3" w:rsidRDefault="00E17A1E" w:rsidP="00C32127">
      <w:pPr>
        <w:widowControl w:val="0"/>
        <w:spacing w:line="360" w:lineRule="auto"/>
        <w:ind w:firstLine="567"/>
      </w:pPr>
    </w:p>
    <w:p w:rsidR="00C32127" w:rsidRPr="002E1FA3" w:rsidRDefault="00C32127" w:rsidP="00C32127">
      <w:pPr>
        <w:autoSpaceDE w:val="0"/>
        <w:autoSpaceDN w:val="0"/>
        <w:adjustRightInd w:val="0"/>
        <w:spacing w:line="360" w:lineRule="auto"/>
        <w:ind w:firstLine="567"/>
        <w:jc w:val="center"/>
        <w:rPr>
          <w:rFonts w:eastAsia="TimesNewRomanPSMT"/>
          <w:b/>
          <w:i/>
        </w:rPr>
      </w:pPr>
      <w:r w:rsidRPr="002E1FA3">
        <w:rPr>
          <w:rFonts w:eastAsia="TimesNewRomanPSMT"/>
          <w:b/>
          <w:i/>
        </w:rPr>
        <w:t>M=G*n/100*10</w:t>
      </w:r>
      <w:r w:rsidRPr="002E1FA3">
        <w:rPr>
          <w:rFonts w:eastAsia="TimesNewRomanPSMT"/>
          <w:b/>
          <w:i/>
          <w:vertAlign w:val="superscript"/>
        </w:rPr>
        <w:t>-3</w:t>
      </w:r>
      <w:r w:rsidRPr="002E1FA3">
        <w:rPr>
          <w:rFonts w:eastAsia="TimesNewRomanPSMT"/>
          <w:b/>
          <w:i/>
        </w:rPr>
        <w:t xml:space="preserve">, </w:t>
      </w:r>
      <w:r w:rsidRPr="002E1FA3">
        <w:rPr>
          <w:rFonts w:eastAsia="TimesNewRomanPSMT"/>
          <w:b/>
          <w:i/>
        </w:rPr>
        <w:tab/>
      </w:r>
      <w:r w:rsidRPr="002E1FA3">
        <w:rPr>
          <w:rFonts w:eastAsia="TimesNewRomanPSMT"/>
          <w:b/>
          <w:i/>
        </w:rPr>
        <w:tab/>
      </w:r>
      <w:r w:rsidRPr="002E1FA3">
        <w:rPr>
          <w:rFonts w:eastAsia="TimesNewRomanPSMT"/>
          <w:b/>
          <w:i/>
        </w:rPr>
        <w:tab/>
        <w:t>т/год</w:t>
      </w:r>
    </w:p>
    <w:p w:rsidR="00C32127" w:rsidRPr="002E1FA3" w:rsidRDefault="00C32127" w:rsidP="00C32127">
      <w:pPr>
        <w:autoSpaceDE w:val="0"/>
        <w:autoSpaceDN w:val="0"/>
        <w:adjustRightInd w:val="0"/>
        <w:spacing w:line="360" w:lineRule="auto"/>
        <w:ind w:firstLine="567"/>
        <w:rPr>
          <w:rFonts w:eastAsia="TimesNewRomanPSMT"/>
        </w:rPr>
      </w:pPr>
      <w:r w:rsidRPr="002E1FA3">
        <w:rPr>
          <w:rFonts w:eastAsia="TimesNewRomanPSMT"/>
        </w:rPr>
        <w:t>Где:</w:t>
      </w:r>
    </w:p>
    <w:p w:rsidR="00C32127" w:rsidRPr="002E1FA3" w:rsidRDefault="00C32127" w:rsidP="00C32127">
      <w:pPr>
        <w:autoSpaceDE w:val="0"/>
        <w:autoSpaceDN w:val="0"/>
        <w:adjustRightInd w:val="0"/>
        <w:spacing w:line="360" w:lineRule="auto"/>
        <w:ind w:firstLine="567"/>
        <w:rPr>
          <w:rFonts w:eastAsia="TimesNewRomanPSMT"/>
        </w:rPr>
      </w:pPr>
      <w:r w:rsidRPr="002E1FA3">
        <w:rPr>
          <w:rFonts w:eastAsia="TimesNewRomanPSMT"/>
        </w:rPr>
        <w:t>G – количество используемых электродов, кг/год;</w:t>
      </w:r>
    </w:p>
    <w:p w:rsidR="00C32127" w:rsidRDefault="00C32127" w:rsidP="00C32127">
      <w:pPr>
        <w:widowControl w:val="0"/>
        <w:spacing w:line="360" w:lineRule="auto"/>
        <w:ind w:firstLine="567"/>
        <w:rPr>
          <w:rFonts w:eastAsia="TimesNewRomanPSMT"/>
        </w:rPr>
      </w:pPr>
      <w:r w:rsidRPr="002E1FA3">
        <w:rPr>
          <w:rFonts w:eastAsia="TimesNewRomanPSMT"/>
        </w:rPr>
        <w:t xml:space="preserve">n – норма отхода в соответствии с требованиями техники безопасности, %; </w:t>
      </w:r>
      <w:r w:rsidRPr="002E1FA3">
        <w:rPr>
          <w:rFonts w:eastAsia="TimesNewRomanPSMT"/>
          <w:lang w:val="en-US"/>
        </w:rPr>
        <w:t>n</w:t>
      </w:r>
      <w:r w:rsidRPr="002E1FA3">
        <w:rPr>
          <w:rFonts w:eastAsia="TimesNewRomanPSMT"/>
        </w:rPr>
        <w:t>=15 %.</w:t>
      </w:r>
    </w:p>
    <w:p w:rsidR="00E17A1E" w:rsidRPr="002E1FA3" w:rsidRDefault="00E17A1E" w:rsidP="00C32127">
      <w:pPr>
        <w:widowControl w:val="0"/>
        <w:spacing w:line="360" w:lineRule="auto"/>
        <w:ind w:firstLine="567"/>
      </w:pPr>
    </w:p>
    <w:tbl>
      <w:tblPr>
        <w:tblW w:w="598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4"/>
        <w:gridCol w:w="1730"/>
        <w:gridCol w:w="2445"/>
      </w:tblGrid>
      <w:tr w:rsidR="00C32127" w:rsidRPr="00C32127" w:rsidTr="004E0487">
        <w:trPr>
          <w:trHeight w:val="1170"/>
          <w:jc w:val="center"/>
        </w:trPr>
        <w:tc>
          <w:tcPr>
            <w:tcW w:w="1814" w:type="dxa"/>
            <w:shd w:val="clear" w:color="auto" w:fill="auto"/>
            <w:vAlign w:val="center"/>
            <w:hideMark/>
          </w:tcPr>
          <w:p w:rsidR="00C32127" w:rsidRPr="00C32127" w:rsidRDefault="00C32127" w:rsidP="004E0487">
            <w:pPr>
              <w:jc w:val="center"/>
            </w:pPr>
            <w:r w:rsidRPr="00C32127">
              <w:rPr>
                <w:sz w:val="22"/>
                <w:szCs w:val="22"/>
              </w:rPr>
              <w:t>Количество используемых электродов, G, кг/год</w:t>
            </w:r>
          </w:p>
        </w:tc>
        <w:tc>
          <w:tcPr>
            <w:tcW w:w="1730" w:type="dxa"/>
            <w:shd w:val="clear" w:color="auto" w:fill="auto"/>
            <w:vAlign w:val="center"/>
            <w:hideMark/>
          </w:tcPr>
          <w:p w:rsidR="00C32127" w:rsidRPr="00C32127" w:rsidRDefault="00C32127" w:rsidP="004E0487">
            <w:pPr>
              <w:jc w:val="center"/>
            </w:pPr>
            <w:r w:rsidRPr="00C32127">
              <w:rPr>
                <w:sz w:val="22"/>
                <w:szCs w:val="22"/>
              </w:rPr>
              <w:t xml:space="preserve">Норматив образования остатков и огарков, n, % </w:t>
            </w:r>
          </w:p>
        </w:tc>
        <w:tc>
          <w:tcPr>
            <w:tcW w:w="2445" w:type="dxa"/>
            <w:shd w:val="clear" w:color="auto" w:fill="auto"/>
            <w:vAlign w:val="center"/>
            <w:hideMark/>
          </w:tcPr>
          <w:p w:rsidR="00C32127" w:rsidRPr="00C32127" w:rsidRDefault="00C32127" w:rsidP="004E0487">
            <w:pPr>
              <w:jc w:val="center"/>
              <w:rPr>
                <w:bCs/>
              </w:rPr>
            </w:pPr>
            <w:r w:rsidRPr="00C32127">
              <w:rPr>
                <w:bCs/>
                <w:sz w:val="22"/>
                <w:szCs w:val="22"/>
              </w:rPr>
              <w:t>Остатки и огарки стальных сварочных электродов, М, т/год</w:t>
            </w:r>
          </w:p>
        </w:tc>
      </w:tr>
      <w:tr w:rsidR="00C32127" w:rsidRPr="00C32127" w:rsidTr="004E0487">
        <w:trPr>
          <w:trHeight w:val="300"/>
          <w:jc w:val="center"/>
        </w:trPr>
        <w:tc>
          <w:tcPr>
            <w:tcW w:w="1814" w:type="dxa"/>
            <w:shd w:val="clear" w:color="auto" w:fill="auto"/>
            <w:vAlign w:val="center"/>
            <w:hideMark/>
          </w:tcPr>
          <w:p w:rsidR="00C32127" w:rsidRPr="00C32127" w:rsidRDefault="00C32127" w:rsidP="004E0487">
            <w:pPr>
              <w:jc w:val="center"/>
            </w:pPr>
            <w:r w:rsidRPr="00C32127">
              <w:rPr>
                <w:sz w:val="22"/>
                <w:szCs w:val="22"/>
              </w:rPr>
              <w:t>14,22</w:t>
            </w:r>
          </w:p>
        </w:tc>
        <w:tc>
          <w:tcPr>
            <w:tcW w:w="1730" w:type="dxa"/>
            <w:shd w:val="clear" w:color="auto" w:fill="auto"/>
            <w:vAlign w:val="center"/>
            <w:hideMark/>
          </w:tcPr>
          <w:p w:rsidR="00C32127" w:rsidRPr="00C32127" w:rsidRDefault="00C32127" w:rsidP="004E0487">
            <w:pPr>
              <w:jc w:val="center"/>
            </w:pPr>
            <w:r w:rsidRPr="00C32127">
              <w:rPr>
                <w:sz w:val="22"/>
                <w:szCs w:val="22"/>
              </w:rPr>
              <w:t>15</w:t>
            </w:r>
          </w:p>
        </w:tc>
        <w:tc>
          <w:tcPr>
            <w:tcW w:w="2445" w:type="dxa"/>
            <w:shd w:val="clear" w:color="auto" w:fill="auto"/>
            <w:vAlign w:val="center"/>
            <w:hideMark/>
          </w:tcPr>
          <w:p w:rsidR="00C32127" w:rsidRPr="00C32127" w:rsidRDefault="00C32127" w:rsidP="004E0487">
            <w:pPr>
              <w:jc w:val="center"/>
              <w:rPr>
                <w:b/>
              </w:rPr>
            </w:pPr>
            <w:r w:rsidRPr="00C32127">
              <w:rPr>
                <w:b/>
                <w:sz w:val="22"/>
                <w:szCs w:val="22"/>
              </w:rPr>
              <w:t>0,002</w:t>
            </w:r>
          </w:p>
        </w:tc>
      </w:tr>
    </w:tbl>
    <w:p w:rsidR="00C32127" w:rsidRPr="00E17A1E" w:rsidRDefault="00C32127" w:rsidP="00C32127">
      <w:pPr>
        <w:spacing w:line="360" w:lineRule="auto"/>
        <w:ind w:firstLine="567"/>
      </w:pPr>
    </w:p>
    <w:p w:rsidR="00C32127" w:rsidRPr="003F4A98" w:rsidRDefault="00C32127" w:rsidP="00C32127">
      <w:pPr>
        <w:spacing w:line="360" w:lineRule="auto"/>
        <w:ind w:firstLine="567"/>
      </w:pPr>
      <w:r w:rsidRPr="003F4A98">
        <w:lastRenderedPageBreak/>
        <w:t>Операции по окраске и антикоррозионной обработке на площадке не производятся, все конструкции окрашиваются в заводских условиях.</w:t>
      </w:r>
    </w:p>
    <w:p w:rsidR="00C32127" w:rsidRDefault="00C32127" w:rsidP="00C32127">
      <w:pPr>
        <w:spacing w:line="360" w:lineRule="auto"/>
        <w:ind w:firstLine="567"/>
      </w:pPr>
      <w:r>
        <w:t>Железобетонные плиты, полученные в результате разбора существующей на участке дороги, планируется вывозить на склад предприятия для их последующего повторного применения.</w:t>
      </w:r>
    </w:p>
    <w:p w:rsidR="00C32127" w:rsidRPr="001A089E" w:rsidRDefault="00C32127" w:rsidP="00C32127">
      <w:pPr>
        <w:spacing w:line="360" w:lineRule="auto"/>
        <w:ind w:firstLine="567"/>
        <w:rPr>
          <w:b/>
          <w:bCs/>
          <w:color w:val="000000" w:themeColor="text1"/>
        </w:rPr>
      </w:pPr>
      <w:r w:rsidRPr="00F502EE">
        <w:t xml:space="preserve">При </w:t>
      </w:r>
      <w:r>
        <w:t xml:space="preserve">строительстве и </w:t>
      </w:r>
      <w:r w:rsidRPr="00F502EE">
        <w:t xml:space="preserve">эксплуатации </w:t>
      </w:r>
      <w:r>
        <w:t>пометохранилища образуе</w:t>
      </w:r>
      <w:r w:rsidRPr="00F502EE">
        <w:t xml:space="preserve">тся </w:t>
      </w:r>
      <w:r w:rsidRPr="002E4865">
        <w:rPr>
          <w:b/>
        </w:rPr>
        <w:t>м</w:t>
      </w:r>
      <w:r w:rsidRPr="002E4865">
        <w:rPr>
          <w:b/>
          <w:bCs/>
        </w:rPr>
        <w:t>усор от офисных и бытовых помещений организаций несортированный (исключая крупногабаритный)</w:t>
      </w:r>
      <w:r>
        <w:rPr>
          <w:bCs/>
        </w:rPr>
        <w:t xml:space="preserve"> (</w:t>
      </w:r>
      <w:r w:rsidRPr="001A089E">
        <w:rPr>
          <w:bCs/>
        </w:rPr>
        <w:t>7 33 100 01 72 4</w:t>
      </w:r>
      <w:r>
        <w:rPr>
          <w:bCs/>
        </w:rPr>
        <w:t>).</w:t>
      </w:r>
    </w:p>
    <w:p w:rsidR="00C32127" w:rsidRDefault="00C32127" w:rsidP="00C32127">
      <w:pPr>
        <w:widowControl w:val="0"/>
        <w:spacing w:line="360" w:lineRule="auto"/>
        <w:ind w:firstLine="567"/>
      </w:pPr>
      <w:r w:rsidRPr="00DB29FE">
        <w:t>Расчет образования отход</w:t>
      </w:r>
      <w:r>
        <w:t>а</w:t>
      </w:r>
      <w:r w:rsidRPr="00DB29FE">
        <w:t xml:space="preserve"> выполнен в соответствии </w:t>
      </w:r>
      <w:r>
        <w:t xml:space="preserve">с Методикой расчета объемов образования отходов МРО-10-01 (СПб, 2004 г.) и в соответствии </w:t>
      </w:r>
      <w:r w:rsidRPr="00DB29FE">
        <w:t>со Сборником удельных показателей</w:t>
      </w:r>
      <w:r>
        <w:t xml:space="preserve"> образования отходов производства и потребления (Москва, 1999 г.)</w:t>
      </w:r>
      <w:r w:rsidRPr="00DB29FE">
        <w:t>:</w:t>
      </w:r>
    </w:p>
    <w:p w:rsidR="00E17A1E" w:rsidRPr="00DB29FE" w:rsidRDefault="00E17A1E" w:rsidP="00C32127">
      <w:pPr>
        <w:widowControl w:val="0"/>
        <w:spacing w:line="360" w:lineRule="auto"/>
        <w:ind w:firstLine="567"/>
      </w:pPr>
    </w:p>
    <w:p w:rsidR="00C32127" w:rsidRPr="00B96726" w:rsidRDefault="00C32127" w:rsidP="00C32127">
      <w:pPr>
        <w:widowControl w:val="0"/>
        <w:spacing w:line="360" w:lineRule="auto"/>
        <w:ind w:firstLine="567"/>
        <w:jc w:val="center"/>
        <w:rPr>
          <w:b/>
          <w:i/>
        </w:rPr>
      </w:pPr>
      <w:r w:rsidRPr="00B96726">
        <w:rPr>
          <w:b/>
          <w:i/>
        </w:rPr>
        <w:t xml:space="preserve">М= </w:t>
      </w:r>
      <w:r w:rsidRPr="00B96726">
        <w:rPr>
          <w:b/>
          <w:i/>
          <w:lang w:val="en-US"/>
        </w:rPr>
        <w:t>N</w:t>
      </w:r>
      <w:r w:rsidRPr="00B96726">
        <w:rPr>
          <w:b/>
          <w:i/>
        </w:rPr>
        <w:t>*</w:t>
      </w:r>
      <w:r w:rsidRPr="00B96726">
        <w:rPr>
          <w:b/>
          <w:i/>
          <w:lang w:val="en-US"/>
        </w:rPr>
        <w:t>m</w:t>
      </w:r>
      <w:r w:rsidRPr="00B96726">
        <w:rPr>
          <w:b/>
          <w:i/>
        </w:rPr>
        <w:t>*10</w:t>
      </w:r>
      <w:r w:rsidRPr="00B96726">
        <w:rPr>
          <w:b/>
          <w:i/>
          <w:vertAlign w:val="superscript"/>
        </w:rPr>
        <w:t>-3</w:t>
      </w:r>
      <w:r w:rsidRPr="00B96726">
        <w:rPr>
          <w:b/>
          <w:i/>
        </w:rPr>
        <w:t xml:space="preserve">, </w:t>
      </w:r>
      <w:r w:rsidRPr="00B96726">
        <w:rPr>
          <w:b/>
          <w:i/>
        </w:rPr>
        <w:tab/>
      </w:r>
      <w:r w:rsidRPr="00B96726">
        <w:rPr>
          <w:b/>
          <w:i/>
        </w:rPr>
        <w:tab/>
      </w:r>
      <w:r w:rsidRPr="00B96726">
        <w:rPr>
          <w:b/>
          <w:i/>
        </w:rPr>
        <w:tab/>
        <w:t>т/год</w:t>
      </w:r>
    </w:p>
    <w:p w:rsidR="00C32127" w:rsidRDefault="00C32127" w:rsidP="00C32127">
      <w:pPr>
        <w:widowControl w:val="0"/>
        <w:spacing w:line="360" w:lineRule="auto"/>
        <w:ind w:firstLine="567"/>
      </w:pPr>
      <w:r>
        <w:t>Где:</w:t>
      </w:r>
    </w:p>
    <w:p w:rsidR="00C32127" w:rsidRPr="009606D3" w:rsidRDefault="00C32127" w:rsidP="00C32127">
      <w:pPr>
        <w:widowControl w:val="0"/>
        <w:spacing w:line="360" w:lineRule="auto"/>
        <w:ind w:firstLine="567"/>
      </w:pPr>
      <w:r>
        <w:rPr>
          <w:lang w:val="en-US"/>
        </w:rPr>
        <w:t>N</w:t>
      </w:r>
      <w:r w:rsidRPr="009606D3">
        <w:t xml:space="preserve"> – </w:t>
      </w:r>
      <w:r>
        <w:t>количество работников, чел.;</w:t>
      </w:r>
    </w:p>
    <w:p w:rsidR="00C32127" w:rsidRDefault="00C32127" w:rsidP="00C32127">
      <w:pPr>
        <w:widowControl w:val="0"/>
        <w:spacing w:line="360" w:lineRule="auto"/>
        <w:ind w:firstLine="567"/>
      </w:pPr>
      <w:r>
        <w:rPr>
          <w:lang w:val="en-US"/>
        </w:rPr>
        <w:t>m</w:t>
      </w:r>
      <w:r w:rsidRPr="009606D3">
        <w:t xml:space="preserve"> </w:t>
      </w:r>
      <w:r>
        <w:t>–</w:t>
      </w:r>
      <w:r w:rsidRPr="009606D3">
        <w:t xml:space="preserve"> </w:t>
      </w:r>
      <w:r>
        <w:t xml:space="preserve">удельная норма образования бытовых отходов в кг на 1 работающего в год, </w:t>
      </w:r>
      <w:r>
        <w:rPr>
          <w:lang w:val="en-US"/>
        </w:rPr>
        <w:t>m</w:t>
      </w:r>
      <w:r>
        <w:t>=</w:t>
      </w:r>
      <w:r w:rsidRPr="00122AD0">
        <w:t>70</w:t>
      </w:r>
      <w:r w:rsidRPr="00F94954">
        <w:rPr>
          <w:color w:val="FF0000"/>
        </w:rPr>
        <w:t xml:space="preserve"> </w:t>
      </w:r>
      <w:r>
        <w:t>кг/год.</w:t>
      </w:r>
    </w:p>
    <w:p w:rsidR="00C32127" w:rsidRDefault="00C32127" w:rsidP="00C32127">
      <w:pPr>
        <w:tabs>
          <w:tab w:val="left" w:pos="10136"/>
        </w:tabs>
        <w:spacing w:line="360" w:lineRule="auto"/>
        <w:ind w:left="181" w:right="182" w:firstLine="765"/>
      </w:pPr>
      <w:r w:rsidRPr="00DE4D56">
        <w:t xml:space="preserve">Количество рабочих на период строительства объекта составляет </w:t>
      </w:r>
      <w:r>
        <w:t>17</w:t>
      </w:r>
      <w:r w:rsidRPr="00DE4D56">
        <w:t xml:space="preserve"> человек, на период эксплуатации – 2 человека в смену.</w:t>
      </w:r>
    </w:p>
    <w:p w:rsidR="00E17A1E" w:rsidRPr="00DE4D56" w:rsidRDefault="00E17A1E" w:rsidP="00C32127">
      <w:pPr>
        <w:tabs>
          <w:tab w:val="left" w:pos="10136"/>
        </w:tabs>
        <w:spacing w:line="360" w:lineRule="auto"/>
        <w:ind w:left="181" w:right="182" w:firstLine="765"/>
      </w:pPr>
    </w:p>
    <w:tbl>
      <w:tblPr>
        <w:tblW w:w="6722" w:type="dxa"/>
        <w:jc w:val="center"/>
        <w:tblInd w:w="-7" w:type="dxa"/>
        <w:tblCellMar>
          <w:left w:w="0" w:type="dxa"/>
          <w:right w:w="0" w:type="dxa"/>
        </w:tblCellMar>
        <w:tblLook w:val="04A0"/>
      </w:tblPr>
      <w:tblGrid>
        <w:gridCol w:w="1586"/>
        <w:gridCol w:w="1365"/>
        <w:gridCol w:w="2215"/>
        <w:gridCol w:w="1556"/>
      </w:tblGrid>
      <w:tr w:rsidR="00C32127" w:rsidRPr="00C32127" w:rsidTr="004E0487">
        <w:trPr>
          <w:trHeight w:val="1180"/>
          <w:jc w:val="center"/>
        </w:trPr>
        <w:tc>
          <w:tcPr>
            <w:tcW w:w="1527" w:type="dxa"/>
            <w:tcBorders>
              <w:top w:val="single" w:sz="4" w:space="0" w:color="auto"/>
              <w:left w:val="single" w:sz="4" w:space="0" w:color="auto"/>
              <w:bottom w:val="single" w:sz="4" w:space="0" w:color="auto"/>
              <w:right w:val="single" w:sz="4" w:space="0" w:color="auto"/>
            </w:tcBorders>
          </w:tcPr>
          <w:p w:rsidR="00C32127" w:rsidRPr="00C32127" w:rsidRDefault="00C32127" w:rsidP="004E0487">
            <w:pPr>
              <w:jc w:val="center"/>
            </w:pPr>
          </w:p>
        </w:tc>
        <w:tc>
          <w:tcPr>
            <w:tcW w:w="13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rsidR="00C32127" w:rsidRPr="00C32127" w:rsidRDefault="00C32127" w:rsidP="004E0487">
            <w:pPr>
              <w:jc w:val="center"/>
            </w:pPr>
            <w:r w:rsidRPr="00C32127">
              <w:rPr>
                <w:sz w:val="22"/>
                <w:szCs w:val="22"/>
              </w:rPr>
              <w:t>Количество работников, N</w:t>
            </w:r>
          </w:p>
        </w:tc>
        <w:tc>
          <w:tcPr>
            <w:tcW w:w="2215"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vAlign w:val="center"/>
            <w:hideMark/>
          </w:tcPr>
          <w:p w:rsidR="00C32127" w:rsidRPr="00C32127" w:rsidRDefault="00C32127" w:rsidP="004E0487">
            <w:pPr>
              <w:jc w:val="center"/>
            </w:pPr>
            <w:r w:rsidRPr="00C32127">
              <w:rPr>
                <w:sz w:val="22"/>
                <w:szCs w:val="22"/>
              </w:rPr>
              <w:t>Удельная норма образования бытовых отходов, m, кг/чел в год</w:t>
            </w:r>
          </w:p>
        </w:tc>
        <w:tc>
          <w:tcPr>
            <w:tcW w:w="1615"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vAlign w:val="center"/>
            <w:hideMark/>
          </w:tcPr>
          <w:p w:rsidR="00C32127" w:rsidRPr="00C32127" w:rsidRDefault="00C32127" w:rsidP="004E0487">
            <w:pPr>
              <w:jc w:val="center"/>
              <w:rPr>
                <w:b/>
                <w:bCs/>
              </w:rPr>
            </w:pPr>
            <w:r w:rsidRPr="00C32127">
              <w:rPr>
                <w:b/>
                <w:bCs/>
                <w:sz w:val="22"/>
                <w:szCs w:val="22"/>
              </w:rPr>
              <w:t>Масса образующихся отходов, М, т/год</w:t>
            </w:r>
          </w:p>
        </w:tc>
      </w:tr>
      <w:tr w:rsidR="00C32127" w:rsidRPr="00C32127" w:rsidTr="004E0487">
        <w:trPr>
          <w:trHeight w:val="312"/>
          <w:jc w:val="center"/>
        </w:trPr>
        <w:tc>
          <w:tcPr>
            <w:tcW w:w="0" w:type="auto"/>
            <w:tcBorders>
              <w:top w:val="nil"/>
              <w:left w:val="single" w:sz="4" w:space="0" w:color="auto"/>
              <w:bottom w:val="single" w:sz="4" w:space="0" w:color="auto"/>
              <w:right w:val="single" w:sz="4" w:space="0" w:color="auto"/>
            </w:tcBorders>
          </w:tcPr>
          <w:p w:rsidR="00C32127" w:rsidRPr="00C32127" w:rsidRDefault="00C32127" w:rsidP="004E0487">
            <w:pPr>
              <w:jc w:val="center"/>
            </w:pPr>
            <w:r w:rsidRPr="00C32127">
              <w:rPr>
                <w:sz w:val="22"/>
                <w:szCs w:val="22"/>
              </w:rPr>
              <w:t>При строительстве</w:t>
            </w:r>
          </w:p>
        </w:tc>
        <w:tc>
          <w:tcPr>
            <w:tcW w:w="136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32127" w:rsidRPr="00C32127" w:rsidRDefault="00C32127" w:rsidP="004E0487">
            <w:pPr>
              <w:jc w:val="center"/>
            </w:pPr>
            <w:r w:rsidRPr="00C32127">
              <w:rPr>
                <w:sz w:val="22"/>
                <w:szCs w:val="22"/>
              </w:rPr>
              <w:t>17</w:t>
            </w:r>
          </w:p>
        </w:tc>
        <w:tc>
          <w:tcPr>
            <w:tcW w:w="2215"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32127" w:rsidRPr="00C32127" w:rsidRDefault="00C32127" w:rsidP="004E0487">
            <w:pPr>
              <w:jc w:val="center"/>
            </w:pPr>
            <w:r w:rsidRPr="00C32127">
              <w:rPr>
                <w:sz w:val="22"/>
                <w:szCs w:val="22"/>
              </w:rPr>
              <w:t>70</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32127" w:rsidRPr="00C32127" w:rsidRDefault="00C32127" w:rsidP="004E0487">
            <w:pPr>
              <w:jc w:val="center"/>
              <w:rPr>
                <w:b/>
                <w:bCs/>
              </w:rPr>
            </w:pPr>
            <w:r w:rsidRPr="00C32127">
              <w:rPr>
                <w:b/>
                <w:bCs/>
                <w:sz w:val="22"/>
                <w:szCs w:val="22"/>
              </w:rPr>
              <w:t>1,19</w:t>
            </w:r>
          </w:p>
        </w:tc>
      </w:tr>
      <w:tr w:rsidR="00C32127" w:rsidRPr="00C32127" w:rsidTr="004E0487">
        <w:trPr>
          <w:trHeight w:val="312"/>
          <w:jc w:val="center"/>
        </w:trPr>
        <w:tc>
          <w:tcPr>
            <w:tcW w:w="0" w:type="auto"/>
            <w:tcBorders>
              <w:top w:val="nil"/>
              <w:left w:val="single" w:sz="4" w:space="0" w:color="auto"/>
              <w:bottom w:val="single" w:sz="4" w:space="0" w:color="auto"/>
              <w:right w:val="single" w:sz="4" w:space="0" w:color="auto"/>
            </w:tcBorders>
          </w:tcPr>
          <w:p w:rsidR="00C32127" w:rsidRPr="00C32127" w:rsidRDefault="00C32127" w:rsidP="004E0487">
            <w:pPr>
              <w:jc w:val="center"/>
            </w:pPr>
            <w:r w:rsidRPr="00C32127">
              <w:rPr>
                <w:sz w:val="22"/>
                <w:szCs w:val="22"/>
              </w:rPr>
              <w:t>При эксплуатации</w:t>
            </w:r>
          </w:p>
        </w:tc>
        <w:tc>
          <w:tcPr>
            <w:tcW w:w="136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32127" w:rsidRPr="00C32127" w:rsidRDefault="00C32127" w:rsidP="004E0487">
            <w:pPr>
              <w:jc w:val="center"/>
            </w:pPr>
            <w:r w:rsidRPr="00C32127">
              <w:rPr>
                <w:sz w:val="22"/>
                <w:szCs w:val="22"/>
              </w:rPr>
              <w:t>2</w:t>
            </w:r>
          </w:p>
        </w:tc>
        <w:tc>
          <w:tcPr>
            <w:tcW w:w="2215"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32127" w:rsidRPr="00C32127" w:rsidRDefault="00C32127" w:rsidP="004E0487">
            <w:pPr>
              <w:jc w:val="center"/>
            </w:pPr>
            <w:r w:rsidRPr="00C32127">
              <w:rPr>
                <w:sz w:val="22"/>
                <w:szCs w:val="22"/>
              </w:rPr>
              <w:t>70</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32127" w:rsidRPr="00C32127" w:rsidRDefault="00C32127" w:rsidP="004E0487">
            <w:pPr>
              <w:jc w:val="center"/>
              <w:rPr>
                <w:b/>
                <w:bCs/>
              </w:rPr>
            </w:pPr>
            <w:r w:rsidRPr="00C32127">
              <w:rPr>
                <w:b/>
                <w:bCs/>
                <w:sz w:val="22"/>
                <w:szCs w:val="22"/>
              </w:rPr>
              <w:t>0,14</w:t>
            </w:r>
          </w:p>
        </w:tc>
      </w:tr>
      <w:tr w:rsidR="00C32127" w:rsidRPr="00C32127" w:rsidTr="004E0487">
        <w:trPr>
          <w:trHeight w:val="312"/>
          <w:jc w:val="center"/>
        </w:trPr>
        <w:tc>
          <w:tcPr>
            <w:tcW w:w="5107" w:type="dxa"/>
            <w:gridSpan w:val="3"/>
            <w:tcBorders>
              <w:top w:val="single" w:sz="4" w:space="0" w:color="auto"/>
              <w:left w:val="single" w:sz="4" w:space="0" w:color="auto"/>
              <w:bottom w:val="single" w:sz="4" w:space="0" w:color="auto"/>
              <w:right w:val="single" w:sz="4" w:space="0" w:color="auto"/>
            </w:tcBorders>
          </w:tcPr>
          <w:p w:rsidR="00C32127" w:rsidRPr="00C32127" w:rsidRDefault="00C32127" w:rsidP="004E0487">
            <w:pPr>
              <w:jc w:val="center"/>
              <w:rPr>
                <w:b/>
                <w:bCs/>
              </w:rPr>
            </w:pPr>
            <w:r w:rsidRPr="00C32127">
              <w:rPr>
                <w:b/>
                <w:bCs/>
                <w:sz w:val="22"/>
                <w:szCs w:val="22"/>
              </w:rPr>
              <w:t>ИТОГО</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32127" w:rsidRPr="00C32127" w:rsidRDefault="00C32127" w:rsidP="004E0487">
            <w:pPr>
              <w:jc w:val="center"/>
              <w:rPr>
                <w:b/>
                <w:bCs/>
              </w:rPr>
            </w:pPr>
            <w:r w:rsidRPr="00C32127">
              <w:rPr>
                <w:b/>
                <w:bCs/>
                <w:sz w:val="22"/>
                <w:szCs w:val="22"/>
              </w:rPr>
              <w:t>1,33</w:t>
            </w:r>
          </w:p>
        </w:tc>
      </w:tr>
    </w:tbl>
    <w:p w:rsidR="00C32127" w:rsidRDefault="00C32127" w:rsidP="00C32127">
      <w:pPr>
        <w:spacing w:line="360" w:lineRule="auto"/>
        <w:ind w:firstLine="567"/>
      </w:pPr>
    </w:p>
    <w:p w:rsidR="00C32127" w:rsidRDefault="00C32127" w:rsidP="00C32127">
      <w:pPr>
        <w:spacing w:line="360" w:lineRule="auto"/>
        <w:ind w:firstLine="567"/>
      </w:pPr>
      <w:r>
        <w:t>Освещение площадки производится лампами накаливания. Отработанные лампы относятся к мусору от офисных и бытовых помещений, и как отдельный вид отхода не учитываются.</w:t>
      </w:r>
    </w:p>
    <w:p w:rsidR="00C32127" w:rsidRPr="001A089E" w:rsidRDefault="00C32127" w:rsidP="00C32127">
      <w:pPr>
        <w:spacing w:line="360" w:lineRule="auto"/>
        <w:ind w:firstLine="567"/>
        <w:rPr>
          <w:bCs/>
          <w:color w:val="000000" w:themeColor="text1"/>
        </w:rPr>
      </w:pPr>
      <w:r>
        <w:t>В период строительства и эксплуатации пометохранилища также образуются</w:t>
      </w:r>
      <w:r w:rsidRPr="001A089E">
        <w:rPr>
          <w:bCs/>
          <w:color w:val="000000" w:themeColor="text1"/>
        </w:rPr>
        <w:t xml:space="preserve"> </w:t>
      </w:r>
      <w:r w:rsidRPr="002E4865">
        <w:rPr>
          <w:b/>
          <w:bCs/>
          <w:color w:val="000000" w:themeColor="text1"/>
        </w:rPr>
        <w:t>отходы (осадки) из выгребных ям</w:t>
      </w:r>
      <w:r>
        <w:rPr>
          <w:bCs/>
          <w:color w:val="000000" w:themeColor="text1"/>
        </w:rPr>
        <w:t xml:space="preserve"> (</w:t>
      </w:r>
      <w:r w:rsidRPr="001A089E">
        <w:rPr>
          <w:bCs/>
          <w:color w:val="000000" w:themeColor="text1"/>
        </w:rPr>
        <w:t>7 32 100 01 30 4</w:t>
      </w:r>
      <w:r>
        <w:rPr>
          <w:bCs/>
          <w:color w:val="000000" w:themeColor="text1"/>
        </w:rPr>
        <w:t xml:space="preserve">). Расчет образования отхода выполнен в соответствии с </w:t>
      </w:r>
      <w:r w:rsidRPr="00FA6ACD">
        <w:rPr>
          <w:bCs/>
          <w:color w:val="000000" w:themeColor="text1"/>
        </w:rPr>
        <w:t xml:space="preserve">СП 42.13330.2011. </w:t>
      </w:r>
      <w:r>
        <w:rPr>
          <w:bCs/>
          <w:color w:val="000000" w:themeColor="text1"/>
        </w:rPr>
        <w:t>«</w:t>
      </w:r>
      <w:r w:rsidRPr="00FA6ACD">
        <w:rPr>
          <w:bCs/>
          <w:color w:val="000000" w:themeColor="text1"/>
        </w:rPr>
        <w:t>Свод правил. Градостроительство. Планировка и застройка городских и сельских поселений. Актуализированная редакция СНиП 2.07.01-89*</w:t>
      </w:r>
      <w:r>
        <w:rPr>
          <w:bCs/>
          <w:color w:val="000000" w:themeColor="text1"/>
        </w:rPr>
        <w:t>» по формуле:</w:t>
      </w:r>
    </w:p>
    <w:p w:rsidR="00C32127" w:rsidRPr="00F94954" w:rsidRDefault="00C32127" w:rsidP="00C32127">
      <w:pPr>
        <w:pStyle w:val="ad"/>
        <w:spacing w:before="0" w:beforeAutospacing="0" w:after="0" w:afterAutospacing="0" w:line="360" w:lineRule="auto"/>
        <w:ind w:firstLine="567"/>
        <w:jc w:val="center"/>
        <w:rPr>
          <w:b/>
          <w:i/>
          <w:color w:val="000000"/>
        </w:rPr>
      </w:pPr>
      <w:r w:rsidRPr="00AA582B">
        <w:rPr>
          <w:rStyle w:val="ac"/>
          <w:b/>
          <w:color w:val="000000"/>
        </w:rPr>
        <w:lastRenderedPageBreak/>
        <w:t>М</w:t>
      </w:r>
      <w:r w:rsidRPr="00AA582B">
        <w:rPr>
          <w:rStyle w:val="ac"/>
          <w:b/>
          <w:color w:val="000000"/>
          <w:vertAlign w:val="subscript"/>
        </w:rPr>
        <w:t xml:space="preserve"> </w:t>
      </w:r>
      <w:r w:rsidRPr="00AA582B">
        <w:rPr>
          <w:b/>
          <w:color w:val="000000"/>
        </w:rPr>
        <w:t xml:space="preserve">= </w:t>
      </w:r>
      <w:r w:rsidRPr="00B96726">
        <w:rPr>
          <w:b/>
          <w:i/>
          <w:lang w:val="en-US"/>
        </w:rPr>
        <w:t>N</w:t>
      </w:r>
      <w:r>
        <w:rPr>
          <w:b/>
          <w:i/>
        </w:rPr>
        <w:t>*</w:t>
      </w:r>
      <w:r w:rsidRPr="00AA582B">
        <w:rPr>
          <w:rStyle w:val="ac"/>
          <w:b/>
          <w:color w:val="000000"/>
        </w:rPr>
        <w:t>m</w:t>
      </w:r>
      <w:r>
        <w:rPr>
          <w:b/>
          <w:i/>
        </w:rPr>
        <w:t>*р*</w:t>
      </w:r>
      <w:r w:rsidRPr="00F94954">
        <w:rPr>
          <w:b/>
          <w:i/>
          <w:color w:val="000000"/>
        </w:rPr>
        <w:t>10</w:t>
      </w:r>
      <w:r w:rsidRPr="00F94954">
        <w:rPr>
          <w:b/>
          <w:i/>
          <w:color w:val="000000"/>
          <w:vertAlign w:val="superscript"/>
        </w:rPr>
        <w:t>-3</w:t>
      </w:r>
      <w:r>
        <w:rPr>
          <w:b/>
          <w:i/>
          <w:color w:val="000000"/>
        </w:rPr>
        <w:t xml:space="preserve">, </w:t>
      </w:r>
      <w:r>
        <w:rPr>
          <w:b/>
          <w:i/>
          <w:color w:val="000000"/>
        </w:rPr>
        <w:tab/>
      </w:r>
      <w:r>
        <w:rPr>
          <w:b/>
          <w:i/>
          <w:color w:val="000000"/>
        </w:rPr>
        <w:tab/>
      </w:r>
      <w:r>
        <w:rPr>
          <w:b/>
          <w:i/>
          <w:color w:val="000000"/>
        </w:rPr>
        <w:tab/>
      </w:r>
      <w:r w:rsidRPr="009F2B09">
        <w:rPr>
          <w:b/>
          <w:i/>
        </w:rPr>
        <w:t>т</w:t>
      </w:r>
      <w:r w:rsidRPr="00F94954">
        <w:rPr>
          <w:b/>
          <w:i/>
          <w:color w:val="000000"/>
        </w:rPr>
        <w:t>/год</w:t>
      </w:r>
    </w:p>
    <w:p w:rsidR="00C32127" w:rsidRPr="00F94954" w:rsidRDefault="00C32127" w:rsidP="00C32127">
      <w:pPr>
        <w:pStyle w:val="ad"/>
        <w:spacing w:before="0" w:beforeAutospacing="0" w:after="0" w:afterAutospacing="0" w:line="360" w:lineRule="auto"/>
        <w:ind w:firstLine="567"/>
        <w:jc w:val="both"/>
        <w:rPr>
          <w:rStyle w:val="apple-converted-space"/>
          <w:color w:val="000000"/>
        </w:rPr>
      </w:pPr>
      <w:r>
        <w:rPr>
          <w:color w:val="000000"/>
        </w:rPr>
        <w:t>Г</w:t>
      </w:r>
      <w:r w:rsidRPr="00F94954">
        <w:rPr>
          <w:color w:val="000000"/>
        </w:rPr>
        <w:t>де:</w:t>
      </w:r>
    </w:p>
    <w:p w:rsidR="00C32127" w:rsidRPr="009606D3" w:rsidRDefault="00C32127" w:rsidP="00C32127">
      <w:pPr>
        <w:widowControl w:val="0"/>
        <w:spacing w:line="360" w:lineRule="auto"/>
        <w:ind w:firstLine="567"/>
      </w:pPr>
      <w:r>
        <w:rPr>
          <w:lang w:val="en-US"/>
        </w:rPr>
        <w:t>N</w:t>
      </w:r>
      <w:r w:rsidRPr="009606D3">
        <w:t xml:space="preserve"> – </w:t>
      </w:r>
      <w:r>
        <w:t>количество работников, чел.;</w:t>
      </w:r>
    </w:p>
    <w:p w:rsidR="00C32127" w:rsidRDefault="00C32127" w:rsidP="00C32127">
      <w:pPr>
        <w:pStyle w:val="ad"/>
        <w:spacing w:before="0" w:beforeAutospacing="0" w:after="0" w:afterAutospacing="0" w:line="360" w:lineRule="auto"/>
        <w:ind w:firstLine="567"/>
        <w:jc w:val="both"/>
      </w:pPr>
      <w:r w:rsidRPr="00FA6ACD">
        <w:rPr>
          <w:rStyle w:val="ac"/>
          <w:color w:val="000000"/>
        </w:rPr>
        <w:t>m</w:t>
      </w:r>
      <w:r w:rsidRPr="00F94954">
        <w:rPr>
          <w:rStyle w:val="apple-converted-space"/>
          <w:color w:val="000000"/>
        </w:rPr>
        <w:t xml:space="preserve"> </w:t>
      </w:r>
      <w:r w:rsidRPr="00F94954">
        <w:rPr>
          <w:color w:val="000000"/>
        </w:rPr>
        <w:t xml:space="preserve">- удельный норматив образования </w:t>
      </w:r>
      <w:r>
        <w:rPr>
          <w:color w:val="000000"/>
        </w:rPr>
        <w:t>жидких отходов из выгребов на одного человека</w:t>
      </w:r>
      <w:r w:rsidRPr="00F94954">
        <w:rPr>
          <w:color w:val="000000"/>
        </w:rPr>
        <w:t>,</w:t>
      </w:r>
      <w:r>
        <w:t xml:space="preserve"> 2000 л/год;</w:t>
      </w:r>
    </w:p>
    <w:p w:rsidR="00C32127" w:rsidRPr="00FA6ACD" w:rsidRDefault="00C32127" w:rsidP="00C32127">
      <w:pPr>
        <w:pStyle w:val="ad"/>
        <w:spacing w:before="0" w:beforeAutospacing="0" w:after="0" w:afterAutospacing="0" w:line="360" w:lineRule="auto"/>
        <w:ind w:firstLine="567"/>
        <w:jc w:val="both"/>
        <w:rPr>
          <w:color w:val="000000"/>
        </w:rPr>
      </w:pPr>
      <w:r>
        <w:t>р – плотность отхода, р=1 т/м</w:t>
      </w:r>
      <w:r w:rsidRPr="009F2B09">
        <w:rPr>
          <w:vertAlign w:val="superscript"/>
        </w:rPr>
        <w:t>3</w:t>
      </w:r>
      <w:r>
        <w:t>.</w:t>
      </w:r>
    </w:p>
    <w:tbl>
      <w:tblPr>
        <w:tblW w:w="8624"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01"/>
        <w:gridCol w:w="1458"/>
        <w:gridCol w:w="1963"/>
        <w:gridCol w:w="1701"/>
        <w:gridCol w:w="1701"/>
      </w:tblGrid>
      <w:tr w:rsidR="00C32127" w:rsidRPr="00C32127" w:rsidTr="004E0487">
        <w:trPr>
          <w:trHeight w:val="1213"/>
          <w:jc w:val="center"/>
        </w:trPr>
        <w:tc>
          <w:tcPr>
            <w:tcW w:w="1801" w:type="dxa"/>
          </w:tcPr>
          <w:p w:rsidR="00C32127" w:rsidRPr="00C32127" w:rsidRDefault="00C32127" w:rsidP="004E0487">
            <w:pPr>
              <w:jc w:val="center"/>
            </w:pPr>
          </w:p>
        </w:tc>
        <w:tc>
          <w:tcPr>
            <w:tcW w:w="1458" w:type="dxa"/>
            <w:shd w:val="clear" w:color="auto" w:fill="auto"/>
            <w:tcMar>
              <w:top w:w="12" w:type="dxa"/>
              <w:left w:w="12" w:type="dxa"/>
              <w:bottom w:w="0" w:type="dxa"/>
              <w:right w:w="12" w:type="dxa"/>
            </w:tcMar>
            <w:vAlign w:val="center"/>
            <w:hideMark/>
          </w:tcPr>
          <w:p w:rsidR="00C32127" w:rsidRPr="00C32127" w:rsidRDefault="00C32127" w:rsidP="004E0487">
            <w:pPr>
              <w:jc w:val="center"/>
            </w:pPr>
            <w:r w:rsidRPr="00C32127">
              <w:rPr>
                <w:sz w:val="22"/>
                <w:szCs w:val="22"/>
              </w:rPr>
              <w:t>Количество работников, N</w:t>
            </w:r>
          </w:p>
        </w:tc>
        <w:tc>
          <w:tcPr>
            <w:tcW w:w="1963" w:type="dxa"/>
            <w:shd w:val="clear" w:color="auto" w:fill="auto"/>
            <w:tcMar>
              <w:top w:w="12" w:type="dxa"/>
              <w:left w:w="12" w:type="dxa"/>
              <w:bottom w:w="0" w:type="dxa"/>
              <w:right w:w="12" w:type="dxa"/>
            </w:tcMar>
            <w:vAlign w:val="center"/>
            <w:hideMark/>
          </w:tcPr>
          <w:p w:rsidR="00C32127" w:rsidRPr="00C32127" w:rsidRDefault="00C32127" w:rsidP="004E0487">
            <w:pPr>
              <w:jc w:val="center"/>
            </w:pPr>
            <w:r w:rsidRPr="00C32127">
              <w:rPr>
                <w:sz w:val="22"/>
                <w:szCs w:val="22"/>
              </w:rPr>
              <w:t>Удельная норма образования бытовых отходов, m, л/чел в год</w:t>
            </w:r>
          </w:p>
        </w:tc>
        <w:tc>
          <w:tcPr>
            <w:tcW w:w="1701" w:type="dxa"/>
            <w:vAlign w:val="center"/>
          </w:tcPr>
          <w:p w:rsidR="00C32127" w:rsidRPr="00C32127" w:rsidRDefault="00C32127" w:rsidP="004E0487">
            <w:pPr>
              <w:jc w:val="center"/>
              <w:rPr>
                <w:bCs/>
              </w:rPr>
            </w:pPr>
            <w:r w:rsidRPr="00C32127">
              <w:rPr>
                <w:bCs/>
                <w:sz w:val="22"/>
                <w:szCs w:val="22"/>
              </w:rPr>
              <w:t>Плотность отхода, р, т/м</w:t>
            </w:r>
            <w:r w:rsidRPr="00C32127">
              <w:rPr>
                <w:bCs/>
                <w:sz w:val="22"/>
                <w:szCs w:val="22"/>
                <w:vertAlign w:val="superscript"/>
              </w:rPr>
              <w:t>3</w:t>
            </w:r>
          </w:p>
        </w:tc>
        <w:tc>
          <w:tcPr>
            <w:tcW w:w="1701" w:type="dxa"/>
            <w:shd w:val="clear" w:color="auto" w:fill="auto"/>
            <w:tcMar>
              <w:top w:w="12" w:type="dxa"/>
              <w:left w:w="12" w:type="dxa"/>
              <w:bottom w:w="0" w:type="dxa"/>
              <w:right w:w="12" w:type="dxa"/>
            </w:tcMar>
            <w:vAlign w:val="center"/>
            <w:hideMark/>
          </w:tcPr>
          <w:p w:rsidR="00C32127" w:rsidRPr="00C32127" w:rsidRDefault="00C32127" w:rsidP="004E0487">
            <w:pPr>
              <w:jc w:val="center"/>
              <w:rPr>
                <w:b/>
                <w:bCs/>
              </w:rPr>
            </w:pPr>
            <w:r w:rsidRPr="00C32127">
              <w:rPr>
                <w:b/>
                <w:bCs/>
                <w:sz w:val="22"/>
                <w:szCs w:val="22"/>
              </w:rPr>
              <w:t>Масса образующихся отходов, М, т/год</w:t>
            </w:r>
          </w:p>
        </w:tc>
      </w:tr>
      <w:tr w:rsidR="00C32127" w:rsidRPr="00C32127" w:rsidTr="004E0487">
        <w:trPr>
          <w:trHeight w:val="312"/>
          <w:jc w:val="center"/>
        </w:trPr>
        <w:tc>
          <w:tcPr>
            <w:tcW w:w="0" w:type="auto"/>
          </w:tcPr>
          <w:p w:rsidR="00C32127" w:rsidRPr="00C32127" w:rsidRDefault="00C32127" w:rsidP="004E0487">
            <w:pPr>
              <w:jc w:val="center"/>
            </w:pPr>
            <w:r w:rsidRPr="00C32127">
              <w:rPr>
                <w:sz w:val="22"/>
                <w:szCs w:val="22"/>
              </w:rPr>
              <w:t>При строительстве</w:t>
            </w:r>
          </w:p>
        </w:tc>
        <w:tc>
          <w:tcPr>
            <w:tcW w:w="0" w:type="auto"/>
            <w:shd w:val="clear" w:color="auto" w:fill="auto"/>
            <w:noWrap/>
            <w:tcMar>
              <w:top w:w="12" w:type="dxa"/>
              <w:left w:w="12" w:type="dxa"/>
              <w:bottom w:w="0" w:type="dxa"/>
              <w:right w:w="12" w:type="dxa"/>
            </w:tcMar>
            <w:vAlign w:val="center"/>
            <w:hideMark/>
          </w:tcPr>
          <w:p w:rsidR="00C32127" w:rsidRPr="00C32127" w:rsidRDefault="00C32127" w:rsidP="004E0487">
            <w:pPr>
              <w:jc w:val="center"/>
            </w:pPr>
            <w:r w:rsidRPr="00C32127">
              <w:rPr>
                <w:sz w:val="22"/>
                <w:szCs w:val="22"/>
              </w:rPr>
              <w:t>17</w:t>
            </w:r>
          </w:p>
        </w:tc>
        <w:tc>
          <w:tcPr>
            <w:tcW w:w="1963" w:type="dxa"/>
            <w:shd w:val="clear" w:color="auto" w:fill="auto"/>
            <w:noWrap/>
            <w:tcMar>
              <w:top w:w="12" w:type="dxa"/>
              <w:left w:w="12" w:type="dxa"/>
              <w:bottom w:w="0" w:type="dxa"/>
              <w:right w:w="12" w:type="dxa"/>
            </w:tcMar>
            <w:vAlign w:val="center"/>
            <w:hideMark/>
          </w:tcPr>
          <w:p w:rsidR="00C32127" w:rsidRPr="00C32127" w:rsidRDefault="00C32127" w:rsidP="004E0487">
            <w:pPr>
              <w:jc w:val="center"/>
            </w:pPr>
            <w:r w:rsidRPr="00C32127">
              <w:rPr>
                <w:sz w:val="22"/>
                <w:szCs w:val="22"/>
              </w:rPr>
              <w:t>2000</w:t>
            </w:r>
          </w:p>
        </w:tc>
        <w:tc>
          <w:tcPr>
            <w:tcW w:w="0" w:type="auto"/>
            <w:vAlign w:val="center"/>
          </w:tcPr>
          <w:p w:rsidR="00C32127" w:rsidRPr="00C32127" w:rsidRDefault="00C32127" w:rsidP="004E0487">
            <w:pPr>
              <w:jc w:val="center"/>
              <w:rPr>
                <w:bCs/>
              </w:rPr>
            </w:pPr>
            <w:r w:rsidRPr="00C32127">
              <w:rPr>
                <w:bCs/>
                <w:sz w:val="22"/>
                <w:szCs w:val="22"/>
              </w:rPr>
              <w:t>1</w:t>
            </w:r>
          </w:p>
        </w:tc>
        <w:tc>
          <w:tcPr>
            <w:tcW w:w="0" w:type="auto"/>
            <w:shd w:val="clear" w:color="auto" w:fill="auto"/>
            <w:noWrap/>
            <w:tcMar>
              <w:top w:w="12" w:type="dxa"/>
              <w:left w:w="12" w:type="dxa"/>
              <w:bottom w:w="0" w:type="dxa"/>
              <w:right w:w="12" w:type="dxa"/>
            </w:tcMar>
            <w:vAlign w:val="center"/>
            <w:hideMark/>
          </w:tcPr>
          <w:p w:rsidR="00C32127" w:rsidRPr="00C32127" w:rsidRDefault="00C32127" w:rsidP="004E0487">
            <w:pPr>
              <w:jc w:val="center"/>
              <w:rPr>
                <w:b/>
                <w:bCs/>
              </w:rPr>
            </w:pPr>
            <w:r w:rsidRPr="00C32127">
              <w:rPr>
                <w:b/>
                <w:bCs/>
                <w:sz w:val="22"/>
                <w:szCs w:val="22"/>
              </w:rPr>
              <w:t>34</w:t>
            </w:r>
          </w:p>
        </w:tc>
      </w:tr>
      <w:tr w:rsidR="00C32127" w:rsidRPr="00C32127" w:rsidTr="004E0487">
        <w:trPr>
          <w:trHeight w:val="312"/>
          <w:jc w:val="center"/>
        </w:trPr>
        <w:tc>
          <w:tcPr>
            <w:tcW w:w="0" w:type="auto"/>
          </w:tcPr>
          <w:p w:rsidR="00C32127" w:rsidRPr="00C32127" w:rsidRDefault="00C32127" w:rsidP="004E0487">
            <w:pPr>
              <w:jc w:val="center"/>
            </w:pPr>
            <w:r w:rsidRPr="00C32127">
              <w:rPr>
                <w:sz w:val="22"/>
                <w:szCs w:val="22"/>
              </w:rPr>
              <w:t>При эксплуатации</w:t>
            </w:r>
          </w:p>
        </w:tc>
        <w:tc>
          <w:tcPr>
            <w:tcW w:w="0" w:type="auto"/>
            <w:shd w:val="clear" w:color="auto" w:fill="auto"/>
            <w:noWrap/>
            <w:tcMar>
              <w:top w:w="12" w:type="dxa"/>
              <w:left w:w="12" w:type="dxa"/>
              <w:bottom w:w="0" w:type="dxa"/>
              <w:right w:w="12" w:type="dxa"/>
            </w:tcMar>
            <w:vAlign w:val="center"/>
            <w:hideMark/>
          </w:tcPr>
          <w:p w:rsidR="00C32127" w:rsidRPr="00C32127" w:rsidRDefault="00C32127" w:rsidP="004E0487">
            <w:pPr>
              <w:jc w:val="center"/>
            </w:pPr>
            <w:r w:rsidRPr="00C32127">
              <w:rPr>
                <w:sz w:val="22"/>
                <w:szCs w:val="22"/>
              </w:rPr>
              <w:t>2</w:t>
            </w:r>
          </w:p>
        </w:tc>
        <w:tc>
          <w:tcPr>
            <w:tcW w:w="1963" w:type="dxa"/>
            <w:shd w:val="clear" w:color="auto" w:fill="auto"/>
            <w:noWrap/>
            <w:tcMar>
              <w:top w:w="12" w:type="dxa"/>
              <w:left w:w="12" w:type="dxa"/>
              <w:bottom w:w="0" w:type="dxa"/>
              <w:right w:w="12" w:type="dxa"/>
            </w:tcMar>
            <w:vAlign w:val="center"/>
            <w:hideMark/>
          </w:tcPr>
          <w:p w:rsidR="00C32127" w:rsidRPr="00C32127" w:rsidRDefault="00C32127" w:rsidP="004E0487">
            <w:pPr>
              <w:jc w:val="center"/>
            </w:pPr>
            <w:r w:rsidRPr="00C32127">
              <w:rPr>
                <w:sz w:val="22"/>
                <w:szCs w:val="22"/>
              </w:rPr>
              <w:t>2000</w:t>
            </w:r>
          </w:p>
        </w:tc>
        <w:tc>
          <w:tcPr>
            <w:tcW w:w="0" w:type="auto"/>
            <w:vAlign w:val="center"/>
          </w:tcPr>
          <w:p w:rsidR="00C32127" w:rsidRPr="00C32127" w:rsidRDefault="00C32127" w:rsidP="004E0487">
            <w:pPr>
              <w:jc w:val="center"/>
              <w:rPr>
                <w:bCs/>
              </w:rPr>
            </w:pPr>
            <w:r w:rsidRPr="00C32127">
              <w:rPr>
                <w:bCs/>
                <w:sz w:val="22"/>
                <w:szCs w:val="22"/>
              </w:rPr>
              <w:t>1</w:t>
            </w:r>
          </w:p>
        </w:tc>
        <w:tc>
          <w:tcPr>
            <w:tcW w:w="0" w:type="auto"/>
            <w:shd w:val="clear" w:color="auto" w:fill="auto"/>
            <w:noWrap/>
            <w:tcMar>
              <w:top w:w="12" w:type="dxa"/>
              <w:left w:w="12" w:type="dxa"/>
              <w:bottom w:w="0" w:type="dxa"/>
              <w:right w:w="12" w:type="dxa"/>
            </w:tcMar>
            <w:vAlign w:val="center"/>
            <w:hideMark/>
          </w:tcPr>
          <w:p w:rsidR="00C32127" w:rsidRPr="00C32127" w:rsidRDefault="00C32127" w:rsidP="004E0487">
            <w:pPr>
              <w:jc w:val="center"/>
              <w:rPr>
                <w:b/>
                <w:bCs/>
              </w:rPr>
            </w:pPr>
            <w:r w:rsidRPr="00C32127">
              <w:rPr>
                <w:b/>
                <w:bCs/>
                <w:sz w:val="22"/>
                <w:szCs w:val="22"/>
              </w:rPr>
              <w:t>4</w:t>
            </w:r>
          </w:p>
        </w:tc>
      </w:tr>
      <w:tr w:rsidR="00C32127" w:rsidRPr="00C32127" w:rsidTr="004E0487">
        <w:trPr>
          <w:trHeight w:val="312"/>
          <w:jc w:val="center"/>
        </w:trPr>
        <w:tc>
          <w:tcPr>
            <w:tcW w:w="5222" w:type="dxa"/>
            <w:gridSpan w:val="3"/>
          </w:tcPr>
          <w:p w:rsidR="00C32127" w:rsidRPr="00C32127" w:rsidRDefault="00C32127" w:rsidP="004E0487">
            <w:pPr>
              <w:jc w:val="center"/>
              <w:rPr>
                <w:b/>
                <w:bCs/>
              </w:rPr>
            </w:pPr>
            <w:r w:rsidRPr="00C32127">
              <w:rPr>
                <w:b/>
                <w:bCs/>
                <w:sz w:val="22"/>
                <w:szCs w:val="22"/>
              </w:rPr>
              <w:t>ИТОГО</w:t>
            </w:r>
          </w:p>
        </w:tc>
        <w:tc>
          <w:tcPr>
            <w:tcW w:w="0" w:type="auto"/>
            <w:vAlign w:val="center"/>
          </w:tcPr>
          <w:p w:rsidR="00C32127" w:rsidRPr="00C32127" w:rsidRDefault="00C32127" w:rsidP="004E0487">
            <w:pPr>
              <w:jc w:val="center"/>
              <w:rPr>
                <w:b/>
                <w:bCs/>
              </w:rPr>
            </w:pPr>
          </w:p>
        </w:tc>
        <w:tc>
          <w:tcPr>
            <w:tcW w:w="0" w:type="auto"/>
            <w:shd w:val="clear" w:color="auto" w:fill="auto"/>
            <w:noWrap/>
            <w:tcMar>
              <w:top w:w="12" w:type="dxa"/>
              <w:left w:w="12" w:type="dxa"/>
              <w:bottom w:w="0" w:type="dxa"/>
              <w:right w:w="12" w:type="dxa"/>
            </w:tcMar>
            <w:vAlign w:val="center"/>
            <w:hideMark/>
          </w:tcPr>
          <w:p w:rsidR="00C32127" w:rsidRPr="00C32127" w:rsidRDefault="00C32127" w:rsidP="004E0487">
            <w:pPr>
              <w:jc w:val="center"/>
              <w:rPr>
                <w:b/>
                <w:bCs/>
              </w:rPr>
            </w:pPr>
            <w:r w:rsidRPr="00C32127">
              <w:rPr>
                <w:b/>
                <w:bCs/>
                <w:sz w:val="22"/>
                <w:szCs w:val="22"/>
              </w:rPr>
              <w:t>38</w:t>
            </w:r>
          </w:p>
        </w:tc>
      </w:tr>
    </w:tbl>
    <w:p w:rsidR="00C32127" w:rsidRDefault="00C32127" w:rsidP="00C32127">
      <w:pPr>
        <w:spacing w:line="360" w:lineRule="auto"/>
        <w:ind w:right="182" w:firstLine="567"/>
      </w:pPr>
    </w:p>
    <w:p w:rsidR="00C32127" w:rsidRDefault="00C32127" w:rsidP="00C32127">
      <w:pPr>
        <w:pStyle w:val="3"/>
        <w:numPr>
          <w:ilvl w:val="0"/>
          <w:numId w:val="0"/>
        </w:numPr>
        <w:ind w:firstLine="567"/>
        <w:jc w:val="both"/>
        <w:rPr>
          <w:color w:val="000000" w:themeColor="text1"/>
          <w:szCs w:val="24"/>
        </w:rPr>
      </w:pPr>
      <w:r>
        <w:t>Освещение площадки в темное время суток (как в период строительства, так и в период эксплуатации) осуществляется за счет дизель-генератора. Дизельное топливо привозное, в возвратной таре</w:t>
      </w:r>
      <w:r>
        <w:rPr>
          <w:color w:val="000000" w:themeColor="text1"/>
          <w:szCs w:val="24"/>
        </w:rPr>
        <w:t>. Очистка тары от нефтепродуктов на площадке не производится.</w:t>
      </w:r>
    </w:p>
    <w:p w:rsidR="00C32127" w:rsidRPr="0000072B" w:rsidRDefault="00C32127" w:rsidP="00C32127">
      <w:pPr>
        <w:pStyle w:val="3"/>
        <w:numPr>
          <w:ilvl w:val="0"/>
          <w:numId w:val="0"/>
        </w:numPr>
        <w:ind w:firstLine="567"/>
        <w:jc w:val="both"/>
        <w:rPr>
          <w:b/>
          <w:szCs w:val="24"/>
        </w:rPr>
      </w:pPr>
      <w:r w:rsidRPr="0000072B">
        <w:t>Площадь твердого покрытия пометохранилища составляет 1670 м</w:t>
      </w:r>
      <w:r w:rsidRPr="0000072B">
        <w:rPr>
          <w:vertAlign w:val="superscript"/>
        </w:rPr>
        <w:t>2</w:t>
      </w:r>
      <w:r w:rsidRPr="0000072B">
        <w:t xml:space="preserve">. В результате уборки территории образуется </w:t>
      </w:r>
      <w:r w:rsidRPr="0000072B">
        <w:rPr>
          <w:b/>
          <w:szCs w:val="24"/>
        </w:rPr>
        <w:t>смет с территории предприятия малоопасный</w:t>
      </w:r>
      <w:r w:rsidRPr="0000072B">
        <w:rPr>
          <w:szCs w:val="24"/>
        </w:rPr>
        <w:t xml:space="preserve"> (7 33 390 01 71 4).</w:t>
      </w:r>
    </w:p>
    <w:p w:rsidR="00C32127" w:rsidRDefault="00C32127" w:rsidP="00C32127">
      <w:pPr>
        <w:pStyle w:val="ad"/>
        <w:spacing w:before="0" w:beforeAutospacing="0" w:after="0" w:afterAutospacing="0" w:line="360" w:lineRule="auto"/>
        <w:ind w:firstLine="567"/>
        <w:jc w:val="both"/>
        <w:rPr>
          <w:color w:val="000000"/>
        </w:rPr>
      </w:pPr>
      <w:r w:rsidRPr="00F94954">
        <w:rPr>
          <w:color w:val="000000"/>
        </w:rPr>
        <w:t xml:space="preserve">Расчет </w:t>
      </w:r>
      <w:r>
        <w:rPr>
          <w:color w:val="000000"/>
        </w:rPr>
        <w:t xml:space="preserve">образования отхода </w:t>
      </w:r>
      <w:r w:rsidRPr="00F94954">
        <w:rPr>
          <w:color w:val="000000"/>
        </w:rPr>
        <w:t>выполняется в соответс</w:t>
      </w:r>
      <w:r>
        <w:rPr>
          <w:color w:val="000000"/>
        </w:rPr>
        <w:t xml:space="preserve">твии </w:t>
      </w:r>
      <w:r>
        <w:rPr>
          <w:bCs/>
          <w:color w:val="000000" w:themeColor="text1"/>
        </w:rPr>
        <w:t xml:space="preserve">с </w:t>
      </w:r>
      <w:r w:rsidRPr="00FA6ACD">
        <w:rPr>
          <w:bCs/>
          <w:color w:val="000000" w:themeColor="text1"/>
        </w:rPr>
        <w:t xml:space="preserve">СП 42.13330.2011. </w:t>
      </w:r>
      <w:r>
        <w:rPr>
          <w:bCs/>
          <w:color w:val="000000" w:themeColor="text1"/>
        </w:rPr>
        <w:t>«</w:t>
      </w:r>
      <w:r w:rsidRPr="00FA6ACD">
        <w:rPr>
          <w:bCs/>
          <w:color w:val="000000" w:themeColor="text1"/>
        </w:rPr>
        <w:t>Свод правил. Градостроительство. Планировка и застройка городских и сельских поселений. Актуализированная редакция СНиП 2.07.01-89*</w:t>
      </w:r>
      <w:r>
        <w:rPr>
          <w:bCs/>
          <w:color w:val="000000" w:themeColor="text1"/>
        </w:rPr>
        <w:t xml:space="preserve">» </w:t>
      </w:r>
      <w:r w:rsidRPr="00F94954">
        <w:rPr>
          <w:color w:val="000000"/>
        </w:rPr>
        <w:t>по формуле:</w:t>
      </w:r>
    </w:p>
    <w:p w:rsidR="00E17A1E" w:rsidRPr="00F94954" w:rsidRDefault="00E17A1E" w:rsidP="00C32127">
      <w:pPr>
        <w:pStyle w:val="ad"/>
        <w:spacing w:before="0" w:beforeAutospacing="0" w:after="0" w:afterAutospacing="0" w:line="360" w:lineRule="auto"/>
        <w:ind w:firstLine="567"/>
        <w:jc w:val="both"/>
        <w:rPr>
          <w:color w:val="000000"/>
        </w:rPr>
      </w:pPr>
    </w:p>
    <w:p w:rsidR="00C32127" w:rsidRPr="00F94954" w:rsidRDefault="00C32127" w:rsidP="00C32127">
      <w:pPr>
        <w:pStyle w:val="ad"/>
        <w:spacing w:before="0" w:beforeAutospacing="0" w:after="0" w:afterAutospacing="0" w:line="360" w:lineRule="auto"/>
        <w:ind w:firstLine="567"/>
        <w:jc w:val="center"/>
        <w:rPr>
          <w:b/>
          <w:i/>
          <w:color w:val="000000"/>
        </w:rPr>
      </w:pPr>
      <w:r w:rsidRPr="00AA582B">
        <w:rPr>
          <w:rStyle w:val="ac"/>
          <w:b/>
          <w:color w:val="000000"/>
        </w:rPr>
        <w:t>М</w:t>
      </w:r>
      <w:r w:rsidRPr="00AA582B">
        <w:rPr>
          <w:rStyle w:val="ac"/>
          <w:b/>
          <w:color w:val="000000"/>
          <w:vertAlign w:val="subscript"/>
        </w:rPr>
        <w:t xml:space="preserve"> </w:t>
      </w:r>
      <w:r w:rsidRPr="00AA582B">
        <w:rPr>
          <w:b/>
          <w:color w:val="000000"/>
        </w:rPr>
        <w:t xml:space="preserve">= </w:t>
      </w:r>
      <w:r w:rsidRPr="00AA582B">
        <w:rPr>
          <w:rStyle w:val="ac"/>
          <w:b/>
          <w:color w:val="000000"/>
        </w:rPr>
        <w:t>S</w:t>
      </w:r>
      <w:r w:rsidRPr="00AA582B">
        <w:rPr>
          <w:b/>
        </w:rPr>
        <w:t xml:space="preserve"> </w:t>
      </w:r>
      <w:r w:rsidRPr="00AA582B">
        <w:rPr>
          <w:b/>
          <w:vertAlign w:val="superscript"/>
        </w:rPr>
        <w:t xml:space="preserve">. </w:t>
      </w:r>
      <w:r w:rsidRPr="00AA582B">
        <w:rPr>
          <w:rStyle w:val="ac"/>
          <w:b/>
          <w:color w:val="000000"/>
        </w:rPr>
        <w:t>m</w:t>
      </w:r>
      <w:r w:rsidRPr="00F94954">
        <w:rPr>
          <w:b/>
          <w:i/>
        </w:rPr>
        <w:t xml:space="preserve"> </w:t>
      </w:r>
      <w:r w:rsidRPr="00F94954">
        <w:rPr>
          <w:b/>
          <w:i/>
          <w:vertAlign w:val="superscript"/>
        </w:rPr>
        <w:t xml:space="preserve">. </w:t>
      </w:r>
      <w:r w:rsidRPr="00F94954">
        <w:rPr>
          <w:b/>
          <w:i/>
          <w:color w:val="000000"/>
        </w:rPr>
        <w:t>10</w:t>
      </w:r>
      <w:r w:rsidRPr="00F94954">
        <w:rPr>
          <w:b/>
          <w:i/>
          <w:color w:val="000000"/>
          <w:vertAlign w:val="superscript"/>
        </w:rPr>
        <w:t>-3</w:t>
      </w:r>
      <w:r w:rsidRPr="00F94954">
        <w:rPr>
          <w:b/>
          <w:i/>
          <w:color w:val="000000"/>
        </w:rPr>
        <w:t xml:space="preserve">, </w:t>
      </w:r>
      <w:r w:rsidRPr="00F94954">
        <w:rPr>
          <w:b/>
          <w:i/>
          <w:color w:val="000000"/>
        </w:rPr>
        <w:tab/>
      </w:r>
      <w:r w:rsidRPr="00F94954">
        <w:rPr>
          <w:b/>
          <w:i/>
          <w:color w:val="000000"/>
        </w:rPr>
        <w:tab/>
      </w:r>
      <w:r w:rsidRPr="00F94954">
        <w:rPr>
          <w:b/>
          <w:i/>
          <w:color w:val="000000"/>
        </w:rPr>
        <w:tab/>
        <w:t>т/год</w:t>
      </w:r>
    </w:p>
    <w:p w:rsidR="00C32127" w:rsidRPr="00F94954" w:rsidRDefault="00C32127" w:rsidP="00C32127">
      <w:pPr>
        <w:pStyle w:val="ad"/>
        <w:spacing w:before="0" w:beforeAutospacing="0" w:after="0" w:afterAutospacing="0" w:line="360" w:lineRule="auto"/>
        <w:ind w:firstLine="567"/>
        <w:jc w:val="both"/>
        <w:rPr>
          <w:rStyle w:val="apple-converted-space"/>
          <w:color w:val="000000"/>
        </w:rPr>
      </w:pPr>
      <w:r>
        <w:rPr>
          <w:color w:val="000000"/>
        </w:rPr>
        <w:t>Г</w:t>
      </w:r>
      <w:r w:rsidRPr="00F94954">
        <w:rPr>
          <w:color w:val="000000"/>
        </w:rPr>
        <w:t>де:</w:t>
      </w:r>
    </w:p>
    <w:p w:rsidR="00C32127" w:rsidRPr="00F94954" w:rsidRDefault="00C32127" w:rsidP="00C32127">
      <w:pPr>
        <w:pStyle w:val="ad"/>
        <w:spacing w:before="0" w:beforeAutospacing="0" w:after="0" w:afterAutospacing="0" w:line="360" w:lineRule="auto"/>
        <w:ind w:firstLine="567"/>
        <w:jc w:val="both"/>
        <w:rPr>
          <w:color w:val="000000"/>
        </w:rPr>
      </w:pPr>
      <w:r w:rsidRPr="00CD2891">
        <w:rPr>
          <w:rStyle w:val="ac"/>
          <w:color w:val="000000"/>
        </w:rPr>
        <w:t>S</w:t>
      </w:r>
      <w:r w:rsidRPr="00F94954">
        <w:rPr>
          <w:rStyle w:val="apple-converted-space"/>
          <w:color w:val="000000"/>
        </w:rPr>
        <w:t xml:space="preserve"> </w:t>
      </w:r>
      <w:r w:rsidRPr="00F94954">
        <w:rPr>
          <w:color w:val="000000"/>
        </w:rPr>
        <w:t>– площадь твердого покрытия, м</w:t>
      </w:r>
      <w:r w:rsidRPr="00F94954">
        <w:rPr>
          <w:color w:val="000000"/>
          <w:vertAlign w:val="superscript"/>
        </w:rPr>
        <w:t>2</w:t>
      </w:r>
      <w:r w:rsidRPr="00F94954">
        <w:rPr>
          <w:color w:val="000000"/>
        </w:rPr>
        <w:t>;</w:t>
      </w:r>
    </w:p>
    <w:p w:rsidR="00C32127" w:rsidRDefault="00C32127" w:rsidP="00C32127">
      <w:pPr>
        <w:pStyle w:val="ad"/>
        <w:spacing w:before="0" w:beforeAutospacing="0" w:after="0" w:afterAutospacing="0" w:line="360" w:lineRule="auto"/>
        <w:ind w:firstLine="567"/>
        <w:jc w:val="both"/>
        <w:rPr>
          <w:color w:val="000000"/>
        </w:rPr>
      </w:pPr>
      <w:r w:rsidRPr="00CD2891">
        <w:rPr>
          <w:rStyle w:val="ac"/>
          <w:color w:val="000000"/>
        </w:rPr>
        <w:t>m</w:t>
      </w:r>
      <w:r w:rsidRPr="00F94954">
        <w:rPr>
          <w:rStyle w:val="apple-converted-space"/>
          <w:color w:val="000000"/>
        </w:rPr>
        <w:t xml:space="preserve"> </w:t>
      </w:r>
      <w:r w:rsidRPr="00F94954">
        <w:rPr>
          <w:color w:val="000000"/>
        </w:rPr>
        <w:t xml:space="preserve">- удельный норматив образования смета, </w:t>
      </w:r>
      <w:r w:rsidRPr="00260F13">
        <w:t>5 кг</w:t>
      </w:r>
      <w:r w:rsidRPr="00F94954">
        <w:rPr>
          <w:color w:val="000000"/>
        </w:rPr>
        <w:t>/м</w:t>
      </w:r>
      <w:r w:rsidRPr="00F94954">
        <w:rPr>
          <w:color w:val="000000"/>
          <w:vertAlign w:val="superscript"/>
        </w:rPr>
        <w:t>2</w:t>
      </w:r>
      <w:r>
        <w:rPr>
          <w:color w:val="000000"/>
        </w:rPr>
        <w:t>.</w:t>
      </w:r>
    </w:p>
    <w:tbl>
      <w:tblPr>
        <w:tblW w:w="6185" w:type="dxa"/>
        <w:jc w:val="center"/>
        <w:tblCellMar>
          <w:left w:w="0" w:type="dxa"/>
          <w:right w:w="0" w:type="dxa"/>
        </w:tblCellMar>
        <w:tblLook w:val="04A0"/>
      </w:tblPr>
      <w:tblGrid>
        <w:gridCol w:w="1780"/>
        <w:gridCol w:w="1740"/>
        <w:gridCol w:w="2665"/>
      </w:tblGrid>
      <w:tr w:rsidR="00C32127" w:rsidRPr="00C32127" w:rsidTr="004E0487">
        <w:trPr>
          <w:trHeight w:val="1078"/>
          <w:jc w:val="center"/>
        </w:trPr>
        <w:tc>
          <w:tcPr>
            <w:tcW w:w="178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rsidR="00C32127" w:rsidRPr="00C32127" w:rsidRDefault="00C32127" w:rsidP="004E0487">
            <w:pPr>
              <w:jc w:val="center"/>
            </w:pPr>
            <w:r w:rsidRPr="00C32127">
              <w:rPr>
                <w:sz w:val="22"/>
                <w:szCs w:val="22"/>
              </w:rPr>
              <w:t>Площадь твердого покрытия S, м</w:t>
            </w:r>
            <w:r w:rsidRPr="00C32127">
              <w:rPr>
                <w:sz w:val="22"/>
                <w:szCs w:val="22"/>
                <w:vertAlign w:val="superscript"/>
              </w:rPr>
              <w:t>2</w:t>
            </w:r>
          </w:p>
        </w:tc>
        <w:tc>
          <w:tcPr>
            <w:tcW w:w="1740"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vAlign w:val="center"/>
            <w:hideMark/>
          </w:tcPr>
          <w:p w:rsidR="00C32127" w:rsidRPr="00C32127" w:rsidRDefault="00C32127" w:rsidP="004E0487">
            <w:pPr>
              <w:jc w:val="center"/>
            </w:pPr>
            <w:r w:rsidRPr="00C32127">
              <w:rPr>
                <w:sz w:val="22"/>
                <w:szCs w:val="22"/>
              </w:rPr>
              <w:t>Удельный норматив образования отхода, m, кг/м</w:t>
            </w:r>
            <w:r w:rsidRPr="00C32127">
              <w:rPr>
                <w:sz w:val="22"/>
                <w:szCs w:val="22"/>
                <w:vertAlign w:val="superscript"/>
              </w:rPr>
              <w:t>2</w:t>
            </w:r>
          </w:p>
        </w:tc>
        <w:tc>
          <w:tcPr>
            <w:tcW w:w="2665" w:type="dxa"/>
            <w:tcBorders>
              <w:top w:val="single" w:sz="4" w:space="0" w:color="auto"/>
              <w:left w:val="nil"/>
              <w:bottom w:val="single" w:sz="4" w:space="0" w:color="auto"/>
              <w:right w:val="single" w:sz="4" w:space="0" w:color="auto"/>
            </w:tcBorders>
            <w:shd w:val="clear" w:color="auto" w:fill="auto"/>
            <w:tcMar>
              <w:top w:w="12" w:type="dxa"/>
              <w:left w:w="12" w:type="dxa"/>
              <w:bottom w:w="0" w:type="dxa"/>
              <w:right w:w="12" w:type="dxa"/>
            </w:tcMar>
            <w:vAlign w:val="center"/>
            <w:hideMark/>
          </w:tcPr>
          <w:p w:rsidR="00C32127" w:rsidRPr="00C32127" w:rsidRDefault="00C32127" w:rsidP="004E0487">
            <w:pPr>
              <w:jc w:val="center"/>
              <w:rPr>
                <w:b/>
                <w:bCs/>
              </w:rPr>
            </w:pPr>
            <w:r w:rsidRPr="00C32127">
              <w:rPr>
                <w:b/>
                <w:bCs/>
                <w:sz w:val="22"/>
                <w:szCs w:val="22"/>
              </w:rPr>
              <w:t>Количество смета с твердых покрытий территории предприятия, М, т/год</w:t>
            </w:r>
          </w:p>
        </w:tc>
      </w:tr>
      <w:tr w:rsidR="00C32127" w:rsidRPr="00C32127" w:rsidTr="004E0487">
        <w:trPr>
          <w:trHeight w:val="312"/>
          <w:jc w:val="center"/>
        </w:trPr>
        <w:tc>
          <w:tcPr>
            <w:tcW w:w="1780"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rsidR="00C32127" w:rsidRPr="00C32127" w:rsidRDefault="00C32127" w:rsidP="004E0487">
            <w:pPr>
              <w:jc w:val="center"/>
            </w:pPr>
            <w:r w:rsidRPr="00C32127">
              <w:rPr>
                <w:sz w:val="22"/>
                <w:szCs w:val="22"/>
              </w:rPr>
              <w:t>1670</w:t>
            </w:r>
          </w:p>
        </w:tc>
        <w:tc>
          <w:tcPr>
            <w:tcW w:w="1740" w:type="dxa"/>
            <w:tcBorders>
              <w:top w:val="nil"/>
              <w:left w:val="nil"/>
              <w:bottom w:val="single" w:sz="4" w:space="0" w:color="auto"/>
              <w:right w:val="single" w:sz="4" w:space="0" w:color="auto"/>
            </w:tcBorders>
            <w:shd w:val="clear" w:color="auto" w:fill="auto"/>
            <w:tcMar>
              <w:top w:w="12" w:type="dxa"/>
              <w:left w:w="12" w:type="dxa"/>
              <w:bottom w:w="0" w:type="dxa"/>
              <w:right w:w="12" w:type="dxa"/>
            </w:tcMar>
            <w:vAlign w:val="center"/>
            <w:hideMark/>
          </w:tcPr>
          <w:p w:rsidR="00C32127" w:rsidRPr="00C32127" w:rsidRDefault="00C32127" w:rsidP="004E0487">
            <w:pPr>
              <w:jc w:val="center"/>
            </w:pPr>
            <w:r w:rsidRPr="00C32127">
              <w:rPr>
                <w:sz w:val="22"/>
                <w:szCs w:val="22"/>
              </w:rPr>
              <w:t>5</w:t>
            </w:r>
          </w:p>
        </w:tc>
        <w:tc>
          <w:tcPr>
            <w:tcW w:w="2665" w:type="dxa"/>
            <w:tcBorders>
              <w:top w:val="nil"/>
              <w:left w:val="nil"/>
              <w:bottom w:val="single" w:sz="4" w:space="0" w:color="auto"/>
              <w:right w:val="single" w:sz="4" w:space="0" w:color="auto"/>
            </w:tcBorders>
            <w:shd w:val="clear" w:color="auto" w:fill="auto"/>
            <w:tcMar>
              <w:top w:w="12" w:type="dxa"/>
              <w:left w:w="12" w:type="dxa"/>
              <w:bottom w:w="0" w:type="dxa"/>
              <w:right w:w="12" w:type="dxa"/>
            </w:tcMar>
            <w:vAlign w:val="center"/>
            <w:hideMark/>
          </w:tcPr>
          <w:p w:rsidR="00C32127" w:rsidRPr="00C32127" w:rsidRDefault="00C32127" w:rsidP="004E0487">
            <w:pPr>
              <w:jc w:val="center"/>
            </w:pPr>
            <w:r w:rsidRPr="00C32127">
              <w:rPr>
                <w:sz w:val="22"/>
                <w:szCs w:val="22"/>
              </w:rPr>
              <w:t>8,35</w:t>
            </w:r>
          </w:p>
        </w:tc>
      </w:tr>
    </w:tbl>
    <w:p w:rsidR="00C32127" w:rsidRPr="001E40DB" w:rsidRDefault="00C32127" w:rsidP="00C32127">
      <w:pPr>
        <w:widowControl w:val="0"/>
        <w:spacing w:line="360" w:lineRule="auto"/>
        <w:ind w:firstLine="567"/>
        <w:rPr>
          <w:color w:val="000000"/>
        </w:rPr>
      </w:pPr>
    </w:p>
    <w:p w:rsidR="00C32127" w:rsidRPr="00E17A1E" w:rsidRDefault="00C32127" w:rsidP="00C32127">
      <w:pPr>
        <w:spacing w:line="360" w:lineRule="auto"/>
        <w:ind w:right="182" w:firstLine="567"/>
      </w:pPr>
      <w:r w:rsidRPr="002B6C0F">
        <w:t>Ремонт и обслуживание транспорта в период строительства объекта производится силами подрядной организации, которой принадлежит данный транспорт</w:t>
      </w:r>
      <w:r w:rsidRPr="00D323C5">
        <w:t xml:space="preserve">. Ремонт и обслуживание автотранспорта в период эксплуатации </w:t>
      </w:r>
      <w:r w:rsidRPr="00073EAB">
        <w:t xml:space="preserve">объекта производится в гаражном </w:t>
      </w:r>
      <w:r w:rsidRPr="00073EAB">
        <w:lastRenderedPageBreak/>
        <w:t>боксе, расположенном на территории птицефабрики</w:t>
      </w:r>
      <w:r>
        <w:t>, - о</w:t>
      </w:r>
      <w:r w:rsidRPr="00073EAB">
        <w:t>тходы от ремонта техники на данной площадке не образуются.</w:t>
      </w:r>
    </w:p>
    <w:p w:rsidR="00C32127" w:rsidRDefault="00C32127" w:rsidP="00C32127">
      <w:pPr>
        <w:spacing w:line="360" w:lineRule="auto"/>
        <w:ind w:right="182" w:firstLine="567"/>
      </w:pPr>
      <w:r>
        <w:t xml:space="preserve">Перечень отходов, образующихся при строительстве и эксплуатации объекта, представлен в </w:t>
      </w:r>
      <w:r w:rsidR="00D55045">
        <w:t>таблице 7</w:t>
      </w:r>
      <w:r w:rsidRPr="00625387">
        <w:t>.</w:t>
      </w:r>
    </w:p>
    <w:p w:rsidR="00C32127" w:rsidRDefault="00C32127" w:rsidP="00C32127">
      <w:pPr>
        <w:spacing w:line="360" w:lineRule="auto"/>
        <w:ind w:right="182" w:firstLine="567"/>
      </w:pPr>
      <w:r>
        <w:t xml:space="preserve">Таблица </w:t>
      </w:r>
      <w:r w:rsidR="00D55045">
        <w:t>7</w:t>
      </w:r>
      <w:r>
        <w:t xml:space="preserve"> – Перечень образующихся отходов</w:t>
      </w:r>
    </w:p>
    <w:tbl>
      <w:tblPr>
        <w:tblStyle w:val="ae"/>
        <w:tblW w:w="0" w:type="auto"/>
        <w:tblLook w:val="04A0"/>
      </w:tblPr>
      <w:tblGrid>
        <w:gridCol w:w="418"/>
        <w:gridCol w:w="1986"/>
        <w:gridCol w:w="1034"/>
        <w:gridCol w:w="1145"/>
        <w:gridCol w:w="2035"/>
        <w:gridCol w:w="1349"/>
        <w:gridCol w:w="1604"/>
      </w:tblGrid>
      <w:tr w:rsidR="00C32127" w:rsidRPr="00F66A41" w:rsidTr="004E0487">
        <w:tc>
          <w:tcPr>
            <w:tcW w:w="418" w:type="dxa"/>
            <w:vAlign w:val="center"/>
          </w:tcPr>
          <w:p w:rsidR="00C32127" w:rsidRPr="00F66A41" w:rsidRDefault="00C32127" w:rsidP="004E0487">
            <w:pPr>
              <w:jc w:val="center"/>
              <w:rPr>
                <w:b/>
                <w:sz w:val="20"/>
                <w:szCs w:val="20"/>
              </w:rPr>
            </w:pPr>
            <w:r>
              <w:rPr>
                <w:b/>
                <w:sz w:val="20"/>
                <w:szCs w:val="20"/>
              </w:rPr>
              <w:t>№</w:t>
            </w:r>
          </w:p>
        </w:tc>
        <w:tc>
          <w:tcPr>
            <w:tcW w:w="1986" w:type="dxa"/>
            <w:vAlign w:val="center"/>
          </w:tcPr>
          <w:p w:rsidR="00C32127" w:rsidRPr="00F66A41" w:rsidRDefault="00C32127" w:rsidP="004E0487">
            <w:pPr>
              <w:jc w:val="center"/>
              <w:rPr>
                <w:b/>
                <w:sz w:val="20"/>
                <w:szCs w:val="20"/>
              </w:rPr>
            </w:pPr>
            <w:r w:rsidRPr="00F66A41">
              <w:rPr>
                <w:b/>
                <w:sz w:val="20"/>
                <w:szCs w:val="20"/>
              </w:rPr>
              <w:t>Наименование отхода</w:t>
            </w:r>
          </w:p>
        </w:tc>
        <w:tc>
          <w:tcPr>
            <w:tcW w:w="1034" w:type="dxa"/>
            <w:vAlign w:val="center"/>
          </w:tcPr>
          <w:p w:rsidR="00C32127" w:rsidRPr="00F66A41" w:rsidRDefault="00C32127" w:rsidP="004E0487">
            <w:pPr>
              <w:jc w:val="center"/>
              <w:rPr>
                <w:b/>
                <w:sz w:val="20"/>
                <w:szCs w:val="20"/>
              </w:rPr>
            </w:pPr>
            <w:r w:rsidRPr="00F66A41">
              <w:rPr>
                <w:b/>
                <w:sz w:val="20"/>
                <w:szCs w:val="20"/>
              </w:rPr>
              <w:t>Код по ФККО</w:t>
            </w:r>
          </w:p>
        </w:tc>
        <w:tc>
          <w:tcPr>
            <w:tcW w:w="1145" w:type="dxa"/>
            <w:vAlign w:val="center"/>
          </w:tcPr>
          <w:p w:rsidR="00C32127" w:rsidRPr="00F66A41" w:rsidRDefault="00C32127" w:rsidP="004E0487">
            <w:pPr>
              <w:jc w:val="center"/>
              <w:rPr>
                <w:b/>
                <w:sz w:val="20"/>
                <w:szCs w:val="20"/>
              </w:rPr>
            </w:pPr>
            <w:r w:rsidRPr="00F66A41">
              <w:rPr>
                <w:b/>
                <w:sz w:val="20"/>
                <w:szCs w:val="20"/>
              </w:rPr>
              <w:t>Класс опасности</w:t>
            </w:r>
          </w:p>
        </w:tc>
        <w:tc>
          <w:tcPr>
            <w:tcW w:w="2035" w:type="dxa"/>
            <w:vAlign w:val="center"/>
          </w:tcPr>
          <w:p w:rsidR="00C32127" w:rsidRPr="00F66A41" w:rsidRDefault="00C32127" w:rsidP="004E0487">
            <w:pPr>
              <w:jc w:val="center"/>
              <w:rPr>
                <w:b/>
                <w:sz w:val="20"/>
                <w:szCs w:val="20"/>
              </w:rPr>
            </w:pPr>
            <w:r w:rsidRPr="00F66A41">
              <w:rPr>
                <w:b/>
                <w:sz w:val="20"/>
                <w:szCs w:val="20"/>
              </w:rPr>
              <w:t>Отходообразующий вид деятельность</w:t>
            </w:r>
          </w:p>
        </w:tc>
        <w:tc>
          <w:tcPr>
            <w:tcW w:w="1349" w:type="dxa"/>
            <w:vAlign w:val="center"/>
          </w:tcPr>
          <w:p w:rsidR="00C32127" w:rsidRPr="00F66A41" w:rsidRDefault="00C32127" w:rsidP="004E0487">
            <w:pPr>
              <w:jc w:val="center"/>
              <w:rPr>
                <w:b/>
                <w:sz w:val="20"/>
                <w:szCs w:val="20"/>
              </w:rPr>
            </w:pPr>
            <w:r w:rsidRPr="00F66A41">
              <w:rPr>
                <w:b/>
                <w:sz w:val="20"/>
                <w:szCs w:val="20"/>
              </w:rPr>
              <w:t>Количество, т/год</w:t>
            </w:r>
          </w:p>
        </w:tc>
        <w:tc>
          <w:tcPr>
            <w:tcW w:w="1604" w:type="dxa"/>
            <w:shd w:val="clear" w:color="auto" w:fill="auto"/>
            <w:vAlign w:val="center"/>
          </w:tcPr>
          <w:p w:rsidR="00C32127" w:rsidRPr="00F66A41" w:rsidRDefault="00C32127" w:rsidP="004E0487">
            <w:pPr>
              <w:jc w:val="center"/>
              <w:rPr>
                <w:b/>
                <w:sz w:val="20"/>
                <w:szCs w:val="20"/>
              </w:rPr>
            </w:pPr>
            <w:r>
              <w:rPr>
                <w:b/>
                <w:sz w:val="20"/>
                <w:szCs w:val="20"/>
              </w:rPr>
              <w:t>Дальнейшее обращение с отходами</w:t>
            </w:r>
          </w:p>
        </w:tc>
      </w:tr>
      <w:tr w:rsidR="00C32127" w:rsidRPr="00F66A41" w:rsidTr="004E0487">
        <w:tc>
          <w:tcPr>
            <w:tcW w:w="7967" w:type="dxa"/>
            <w:gridSpan w:val="6"/>
            <w:vAlign w:val="center"/>
          </w:tcPr>
          <w:p w:rsidR="00C32127" w:rsidRPr="00F66A41" w:rsidRDefault="00C32127" w:rsidP="004E0487">
            <w:pPr>
              <w:jc w:val="center"/>
              <w:rPr>
                <w:sz w:val="20"/>
                <w:szCs w:val="20"/>
              </w:rPr>
            </w:pPr>
            <w:r w:rsidRPr="00F66A41">
              <w:rPr>
                <w:b/>
                <w:sz w:val="20"/>
                <w:szCs w:val="20"/>
              </w:rPr>
              <w:t>В период строительства</w:t>
            </w:r>
          </w:p>
        </w:tc>
        <w:tc>
          <w:tcPr>
            <w:tcW w:w="1604" w:type="dxa"/>
            <w:shd w:val="clear" w:color="auto" w:fill="auto"/>
            <w:vAlign w:val="center"/>
          </w:tcPr>
          <w:p w:rsidR="00C32127" w:rsidRPr="00F66A41" w:rsidRDefault="00C32127" w:rsidP="004E0487">
            <w:pPr>
              <w:jc w:val="center"/>
              <w:rPr>
                <w:b/>
                <w:sz w:val="20"/>
                <w:szCs w:val="20"/>
              </w:rPr>
            </w:pPr>
          </w:p>
        </w:tc>
      </w:tr>
      <w:tr w:rsidR="00C32127" w:rsidRPr="00F66A41" w:rsidTr="004E0487">
        <w:tc>
          <w:tcPr>
            <w:tcW w:w="418" w:type="dxa"/>
            <w:vAlign w:val="center"/>
          </w:tcPr>
          <w:p w:rsidR="00C32127" w:rsidRPr="00F66A41" w:rsidRDefault="00C32127" w:rsidP="004E0487">
            <w:pPr>
              <w:jc w:val="center"/>
              <w:rPr>
                <w:sz w:val="20"/>
                <w:szCs w:val="20"/>
              </w:rPr>
            </w:pPr>
            <w:r>
              <w:rPr>
                <w:sz w:val="20"/>
                <w:szCs w:val="20"/>
              </w:rPr>
              <w:t>1</w:t>
            </w:r>
          </w:p>
        </w:tc>
        <w:tc>
          <w:tcPr>
            <w:tcW w:w="1986" w:type="dxa"/>
            <w:vAlign w:val="center"/>
          </w:tcPr>
          <w:p w:rsidR="00C32127" w:rsidRPr="00F66A41" w:rsidRDefault="00C32127" w:rsidP="004E0487">
            <w:pPr>
              <w:jc w:val="center"/>
              <w:rPr>
                <w:sz w:val="20"/>
                <w:szCs w:val="20"/>
              </w:rPr>
            </w:pPr>
            <w:r w:rsidRPr="00F66A41">
              <w:rPr>
                <w:sz w:val="20"/>
                <w:szCs w:val="20"/>
              </w:rPr>
              <w:t>мусор от офисных и бытовых помещений организаций несортированный (исключая крупногабаритный)</w:t>
            </w:r>
          </w:p>
        </w:tc>
        <w:tc>
          <w:tcPr>
            <w:tcW w:w="1034" w:type="dxa"/>
            <w:vAlign w:val="center"/>
          </w:tcPr>
          <w:p w:rsidR="00C32127" w:rsidRPr="00F66A41" w:rsidRDefault="00C32127" w:rsidP="004E0487">
            <w:pPr>
              <w:jc w:val="center"/>
              <w:rPr>
                <w:sz w:val="20"/>
                <w:szCs w:val="20"/>
              </w:rPr>
            </w:pPr>
            <w:r w:rsidRPr="00F66A41">
              <w:rPr>
                <w:sz w:val="20"/>
                <w:szCs w:val="20"/>
              </w:rPr>
              <w:t>7 33 100 01 72 4</w:t>
            </w:r>
          </w:p>
        </w:tc>
        <w:tc>
          <w:tcPr>
            <w:tcW w:w="1145" w:type="dxa"/>
            <w:vAlign w:val="center"/>
          </w:tcPr>
          <w:p w:rsidR="00C32127" w:rsidRPr="00F66A41" w:rsidRDefault="00C32127" w:rsidP="004E0487">
            <w:pPr>
              <w:jc w:val="center"/>
              <w:rPr>
                <w:sz w:val="20"/>
                <w:szCs w:val="20"/>
              </w:rPr>
            </w:pPr>
            <w:r w:rsidRPr="00F66A41">
              <w:rPr>
                <w:sz w:val="20"/>
                <w:szCs w:val="20"/>
              </w:rPr>
              <w:t>4</w:t>
            </w:r>
          </w:p>
        </w:tc>
        <w:tc>
          <w:tcPr>
            <w:tcW w:w="2035" w:type="dxa"/>
            <w:vAlign w:val="center"/>
          </w:tcPr>
          <w:p w:rsidR="00C32127" w:rsidRPr="00F66A41" w:rsidRDefault="00C32127" w:rsidP="004E0487">
            <w:pPr>
              <w:jc w:val="center"/>
              <w:rPr>
                <w:sz w:val="20"/>
                <w:szCs w:val="20"/>
              </w:rPr>
            </w:pPr>
            <w:r w:rsidRPr="00F66A41">
              <w:rPr>
                <w:sz w:val="20"/>
                <w:szCs w:val="20"/>
              </w:rPr>
              <w:t>Жизнедеятельность работников</w:t>
            </w:r>
          </w:p>
        </w:tc>
        <w:tc>
          <w:tcPr>
            <w:tcW w:w="1349" w:type="dxa"/>
            <w:shd w:val="clear" w:color="auto" w:fill="auto"/>
            <w:vAlign w:val="center"/>
          </w:tcPr>
          <w:p w:rsidR="00C32127" w:rsidRPr="00F66A41" w:rsidRDefault="00C32127" w:rsidP="004E0487">
            <w:pPr>
              <w:jc w:val="center"/>
              <w:rPr>
                <w:sz w:val="20"/>
                <w:szCs w:val="20"/>
              </w:rPr>
            </w:pPr>
            <w:r>
              <w:rPr>
                <w:sz w:val="20"/>
                <w:szCs w:val="20"/>
              </w:rPr>
              <w:t>1,19</w:t>
            </w:r>
          </w:p>
        </w:tc>
        <w:tc>
          <w:tcPr>
            <w:tcW w:w="1604" w:type="dxa"/>
            <w:shd w:val="clear" w:color="auto" w:fill="auto"/>
            <w:vAlign w:val="center"/>
          </w:tcPr>
          <w:p w:rsidR="00C32127" w:rsidRDefault="00C32127" w:rsidP="004E0487">
            <w:pPr>
              <w:jc w:val="center"/>
              <w:rPr>
                <w:sz w:val="20"/>
                <w:szCs w:val="20"/>
              </w:rPr>
            </w:pPr>
            <w:r>
              <w:rPr>
                <w:sz w:val="20"/>
                <w:szCs w:val="20"/>
              </w:rPr>
              <w:t xml:space="preserve">Передача для размещения по договору </w:t>
            </w:r>
          </w:p>
        </w:tc>
      </w:tr>
      <w:tr w:rsidR="00C32127" w:rsidRPr="00F66A41" w:rsidTr="004E0487">
        <w:tc>
          <w:tcPr>
            <w:tcW w:w="418" w:type="dxa"/>
            <w:vAlign w:val="center"/>
          </w:tcPr>
          <w:p w:rsidR="00C32127" w:rsidRPr="00F66A41" w:rsidRDefault="00C32127" w:rsidP="004E0487">
            <w:pPr>
              <w:jc w:val="center"/>
              <w:rPr>
                <w:sz w:val="20"/>
                <w:szCs w:val="20"/>
              </w:rPr>
            </w:pPr>
            <w:r>
              <w:rPr>
                <w:sz w:val="20"/>
                <w:szCs w:val="20"/>
              </w:rPr>
              <w:t>2</w:t>
            </w:r>
          </w:p>
        </w:tc>
        <w:tc>
          <w:tcPr>
            <w:tcW w:w="1986" w:type="dxa"/>
            <w:vAlign w:val="center"/>
          </w:tcPr>
          <w:p w:rsidR="00C32127" w:rsidRPr="00F66A41" w:rsidRDefault="00C32127" w:rsidP="004E0487">
            <w:pPr>
              <w:jc w:val="center"/>
              <w:rPr>
                <w:sz w:val="20"/>
                <w:szCs w:val="20"/>
              </w:rPr>
            </w:pPr>
            <w:r w:rsidRPr="00F66A41">
              <w:rPr>
                <w:sz w:val="20"/>
                <w:szCs w:val="20"/>
              </w:rPr>
              <w:t>отходы (осадки) из выгребных ям</w:t>
            </w:r>
          </w:p>
        </w:tc>
        <w:tc>
          <w:tcPr>
            <w:tcW w:w="1034" w:type="dxa"/>
            <w:vAlign w:val="center"/>
          </w:tcPr>
          <w:p w:rsidR="00C32127" w:rsidRPr="00F66A41" w:rsidRDefault="00C32127" w:rsidP="004E0487">
            <w:pPr>
              <w:jc w:val="center"/>
              <w:rPr>
                <w:sz w:val="20"/>
                <w:szCs w:val="20"/>
              </w:rPr>
            </w:pPr>
            <w:r w:rsidRPr="00F66A41">
              <w:rPr>
                <w:sz w:val="20"/>
                <w:szCs w:val="20"/>
              </w:rPr>
              <w:t>7 32 100 01 30 4</w:t>
            </w:r>
          </w:p>
        </w:tc>
        <w:tc>
          <w:tcPr>
            <w:tcW w:w="1145" w:type="dxa"/>
            <w:vAlign w:val="center"/>
          </w:tcPr>
          <w:p w:rsidR="00C32127" w:rsidRPr="00F66A41" w:rsidRDefault="00C32127" w:rsidP="004E0487">
            <w:pPr>
              <w:jc w:val="center"/>
              <w:rPr>
                <w:sz w:val="20"/>
                <w:szCs w:val="20"/>
              </w:rPr>
            </w:pPr>
            <w:r w:rsidRPr="00F66A41">
              <w:rPr>
                <w:sz w:val="20"/>
                <w:szCs w:val="20"/>
              </w:rPr>
              <w:t>4</w:t>
            </w:r>
          </w:p>
        </w:tc>
        <w:tc>
          <w:tcPr>
            <w:tcW w:w="2035" w:type="dxa"/>
            <w:vAlign w:val="center"/>
          </w:tcPr>
          <w:p w:rsidR="00C32127" w:rsidRPr="00F66A41" w:rsidRDefault="00C32127" w:rsidP="004E0487">
            <w:pPr>
              <w:jc w:val="center"/>
              <w:rPr>
                <w:sz w:val="20"/>
                <w:szCs w:val="20"/>
              </w:rPr>
            </w:pPr>
            <w:r w:rsidRPr="00F66A41">
              <w:rPr>
                <w:sz w:val="20"/>
                <w:szCs w:val="20"/>
              </w:rPr>
              <w:t>Жизнедеятельность работников</w:t>
            </w:r>
          </w:p>
        </w:tc>
        <w:tc>
          <w:tcPr>
            <w:tcW w:w="1349" w:type="dxa"/>
            <w:shd w:val="clear" w:color="auto" w:fill="auto"/>
            <w:vAlign w:val="center"/>
          </w:tcPr>
          <w:p w:rsidR="00C32127" w:rsidRPr="00F66A41" w:rsidRDefault="00C32127" w:rsidP="004E0487">
            <w:pPr>
              <w:jc w:val="center"/>
              <w:rPr>
                <w:sz w:val="20"/>
                <w:szCs w:val="20"/>
              </w:rPr>
            </w:pPr>
            <w:r>
              <w:rPr>
                <w:sz w:val="20"/>
                <w:szCs w:val="20"/>
              </w:rPr>
              <w:t>34</w:t>
            </w:r>
          </w:p>
        </w:tc>
        <w:tc>
          <w:tcPr>
            <w:tcW w:w="1604" w:type="dxa"/>
            <w:shd w:val="clear" w:color="auto" w:fill="auto"/>
            <w:vAlign w:val="center"/>
          </w:tcPr>
          <w:p w:rsidR="00C32127" w:rsidRDefault="00C32127" w:rsidP="004E0487">
            <w:pPr>
              <w:jc w:val="center"/>
              <w:rPr>
                <w:sz w:val="20"/>
                <w:szCs w:val="20"/>
              </w:rPr>
            </w:pPr>
            <w:r>
              <w:rPr>
                <w:sz w:val="20"/>
                <w:szCs w:val="20"/>
              </w:rPr>
              <w:t>Передача для обезвреживания (очистки на КОС) по договору</w:t>
            </w:r>
          </w:p>
        </w:tc>
      </w:tr>
      <w:tr w:rsidR="00C32127" w:rsidRPr="00F66A41" w:rsidTr="004E0487">
        <w:tc>
          <w:tcPr>
            <w:tcW w:w="418" w:type="dxa"/>
            <w:vAlign w:val="center"/>
          </w:tcPr>
          <w:p w:rsidR="00C32127" w:rsidRPr="00F66A41" w:rsidRDefault="00C32127" w:rsidP="004E0487">
            <w:pPr>
              <w:jc w:val="center"/>
              <w:rPr>
                <w:sz w:val="20"/>
                <w:szCs w:val="20"/>
              </w:rPr>
            </w:pPr>
            <w:r>
              <w:rPr>
                <w:sz w:val="20"/>
                <w:szCs w:val="20"/>
              </w:rPr>
              <w:t>3</w:t>
            </w:r>
          </w:p>
        </w:tc>
        <w:tc>
          <w:tcPr>
            <w:tcW w:w="1986" w:type="dxa"/>
            <w:vAlign w:val="center"/>
          </w:tcPr>
          <w:p w:rsidR="00C32127" w:rsidRPr="00F66A41" w:rsidRDefault="00C32127" w:rsidP="004E0487">
            <w:pPr>
              <w:jc w:val="center"/>
              <w:rPr>
                <w:sz w:val="20"/>
                <w:szCs w:val="20"/>
              </w:rPr>
            </w:pPr>
            <w:r w:rsidRPr="00F66A41">
              <w:rPr>
                <w:sz w:val="20"/>
                <w:szCs w:val="20"/>
              </w:rPr>
              <w:t>отходы сучьев, ветвей, вершинок от лесоразработок</w:t>
            </w:r>
          </w:p>
        </w:tc>
        <w:tc>
          <w:tcPr>
            <w:tcW w:w="1034" w:type="dxa"/>
            <w:vAlign w:val="center"/>
          </w:tcPr>
          <w:p w:rsidR="00C32127" w:rsidRPr="00F66A41" w:rsidRDefault="00C32127" w:rsidP="004E0487">
            <w:pPr>
              <w:jc w:val="center"/>
              <w:rPr>
                <w:sz w:val="20"/>
                <w:szCs w:val="20"/>
              </w:rPr>
            </w:pPr>
            <w:r w:rsidRPr="00F66A41">
              <w:rPr>
                <w:sz w:val="20"/>
                <w:szCs w:val="20"/>
              </w:rPr>
              <w:t>1 52 110 01 21 5</w:t>
            </w:r>
          </w:p>
        </w:tc>
        <w:tc>
          <w:tcPr>
            <w:tcW w:w="1145" w:type="dxa"/>
            <w:vAlign w:val="center"/>
          </w:tcPr>
          <w:p w:rsidR="00C32127" w:rsidRPr="00F66A41" w:rsidRDefault="00C32127" w:rsidP="004E0487">
            <w:pPr>
              <w:jc w:val="center"/>
              <w:rPr>
                <w:sz w:val="20"/>
                <w:szCs w:val="20"/>
              </w:rPr>
            </w:pPr>
            <w:r w:rsidRPr="00F66A41">
              <w:rPr>
                <w:sz w:val="20"/>
                <w:szCs w:val="20"/>
              </w:rPr>
              <w:t>5</w:t>
            </w:r>
          </w:p>
        </w:tc>
        <w:tc>
          <w:tcPr>
            <w:tcW w:w="2035" w:type="dxa"/>
            <w:vAlign w:val="center"/>
          </w:tcPr>
          <w:p w:rsidR="00C32127" w:rsidRPr="00F66A41" w:rsidRDefault="00C32127" w:rsidP="004E0487">
            <w:pPr>
              <w:jc w:val="center"/>
              <w:rPr>
                <w:sz w:val="20"/>
                <w:szCs w:val="20"/>
              </w:rPr>
            </w:pPr>
            <w:r w:rsidRPr="00F66A41">
              <w:rPr>
                <w:sz w:val="20"/>
                <w:szCs w:val="20"/>
              </w:rPr>
              <w:t>Вырубка деревьев и кустарника</w:t>
            </w:r>
          </w:p>
        </w:tc>
        <w:tc>
          <w:tcPr>
            <w:tcW w:w="1349" w:type="dxa"/>
            <w:shd w:val="clear" w:color="auto" w:fill="auto"/>
            <w:vAlign w:val="center"/>
          </w:tcPr>
          <w:p w:rsidR="00C32127" w:rsidRPr="00F66A41" w:rsidRDefault="00C32127" w:rsidP="004E0487">
            <w:pPr>
              <w:jc w:val="center"/>
              <w:rPr>
                <w:sz w:val="20"/>
                <w:szCs w:val="20"/>
              </w:rPr>
            </w:pPr>
            <w:r>
              <w:rPr>
                <w:sz w:val="20"/>
                <w:szCs w:val="20"/>
              </w:rPr>
              <w:t>2,65</w:t>
            </w:r>
          </w:p>
        </w:tc>
        <w:tc>
          <w:tcPr>
            <w:tcW w:w="1604" w:type="dxa"/>
            <w:shd w:val="clear" w:color="auto" w:fill="auto"/>
            <w:vAlign w:val="center"/>
          </w:tcPr>
          <w:p w:rsidR="00C32127" w:rsidRPr="00F66A41" w:rsidRDefault="00C32127" w:rsidP="004E0487">
            <w:pPr>
              <w:jc w:val="center"/>
              <w:rPr>
                <w:sz w:val="20"/>
                <w:szCs w:val="20"/>
              </w:rPr>
            </w:pPr>
            <w:r>
              <w:rPr>
                <w:sz w:val="20"/>
                <w:szCs w:val="20"/>
              </w:rPr>
              <w:t>Передача для размещения по договору</w:t>
            </w:r>
          </w:p>
        </w:tc>
      </w:tr>
      <w:tr w:rsidR="00C32127" w:rsidRPr="002E1FA3" w:rsidTr="004E0487">
        <w:tc>
          <w:tcPr>
            <w:tcW w:w="418" w:type="dxa"/>
            <w:shd w:val="clear" w:color="auto" w:fill="auto"/>
            <w:vAlign w:val="center"/>
          </w:tcPr>
          <w:p w:rsidR="00C32127" w:rsidRPr="002E1FA3" w:rsidRDefault="00C32127" w:rsidP="004E0487">
            <w:pPr>
              <w:jc w:val="center"/>
              <w:rPr>
                <w:sz w:val="20"/>
                <w:szCs w:val="20"/>
              </w:rPr>
            </w:pPr>
            <w:r w:rsidRPr="002E1FA3">
              <w:rPr>
                <w:sz w:val="20"/>
                <w:szCs w:val="20"/>
              </w:rPr>
              <w:t>4</w:t>
            </w:r>
          </w:p>
        </w:tc>
        <w:tc>
          <w:tcPr>
            <w:tcW w:w="1986" w:type="dxa"/>
            <w:shd w:val="clear" w:color="auto" w:fill="auto"/>
            <w:vAlign w:val="center"/>
          </w:tcPr>
          <w:p w:rsidR="00C32127" w:rsidRPr="002E1FA3" w:rsidRDefault="00C32127" w:rsidP="004E0487">
            <w:pPr>
              <w:jc w:val="center"/>
              <w:rPr>
                <w:sz w:val="20"/>
                <w:szCs w:val="20"/>
              </w:rPr>
            </w:pPr>
            <w:r w:rsidRPr="002E1FA3">
              <w:rPr>
                <w:sz w:val="20"/>
                <w:szCs w:val="20"/>
              </w:rPr>
              <w:t>остатки и огарки стальных сварочных электродов</w:t>
            </w:r>
          </w:p>
        </w:tc>
        <w:tc>
          <w:tcPr>
            <w:tcW w:w="1034" w:type="dxa"/>
            <w:shd w:val="clear" w:color="auto" w:fill="auto"/>
            <w:vAlign w:val="center"/>
          </w:tcPr>
          <w:p w:rsidR="00C32127" w:rsidRPr="002E1FA3" w:rsidRDefault="00C32127" w:rsidP="004E0487">
            <w:pPr>
              <w:jc w:val="center"/>
              <w:rPr>
                <w:sz w:val="20"/>
                <w:szCs w:val="20"/>
              </w:rPr>
            </w:pPr>
            <w:r w:rsidRPr="002E1FA3">
              <w:rPr>
                <w:sz w:val="20"/>
                <w:szCs w:val="20"/>
              </w:rPr>
              <w:t>9 19 100 01 20 5</w:t>
            </w:r>
          </w:p>
        </w:tc>
        <w:tc>
          <w:tcPr>
            <w:tcW w:w="1145" w:type="dxa"/>
            <w:shd w:val="clear" w:color="auto" w:fill="auto"/>
            <w:vAlign w:val="center"/>
          </w:tcPr>
          <w:p w:rsidR="00C32127" w:rsidRPr="002E1FA3" w:rsidRDefault="00C32127" w:rsidP="004E0487">
            <w:pPr>
              <w:jc w:val="center"/>
              <w:rPr>
                <w:sz w:val="20"/>
                <w:szCs w:val="20"/>
              </w:rPr>
            </w:pPr>
            <w:r w:rsidRPr="002E1FA3">
              <w:rPr>
                <w:sz w:val="20"/>
                <w:szCs w:val="20"/>
              </w:rPr>
              <w:t>5</w:t>
            </w:r>
          </w:p>
        </w:tc>
        <w:tc>
          <w:tcPr>
            <w:tcW w:w="2035" w:type="dxa"/>
            <w:shd w:val="clear" w:color="auto" w:fill="auto"/>
            <w:vAlign w:val="center"/>
          </w:tcPr>
          <w:p w:rsidR="00C32127" w:rsidRPr="002E1FA3" w:rsidRDefault="00C32127" w:rsidP="004E0487">
            <w:pPr>
              <w:jc w:val="center"/>
              <w:rPr>
                <w:sz w:val="20"/>
                <w:szCs w:val="20"/>
              </w:rPr>
            </w:pPr>
            <w:r w:rsidRPr="002E1FA3">
              <w:rPr>
                <w:sz w:val="20"/>
                <w:szCs w:val="20"/>
              </w:rPr>
              <w:t>Сварочные работы</w:t>
            </w:r>
          </w:p>
        </w:tc>
        <w:tc>
          <w:tcPr>
            <w:tcW w:w="1349" w:type="dxa"/>
            <w:shd w:val="clear" w:color="auto" w:fill="auto"/>
            <w:vAlign w:val="center"/>
          </w:tcPr>
          <w:p w:rsidR="00C32127" w:rsidRPr="002E1FA3" w:rsidRDefault="00C32127" w:rsidP="004E0487">
            <w:pPr>
              <w:jc w:val="center"/>
              <w:rPr>
                <w:sz w:val="20"/>
                <w:szCs w:val="20"/>
              </w:rPr>
            </w:pPr>
            <w:r w:rsidRPr="002E1FA3">
              <w:rPr>
                <w:sz w:val="20"/>
                <w:szCs w:val="20"/>
              </w:rPr>
              <w:t>0,002</w:t>
            </w:r>
          </w:p>
        </w:tc>
        <w:tc>
          <w:tcPr>
            <w:tcW w:w="1604" w:type="dxa"/>
            <w:shd w:val="clear" w:color="auto" w:fill="auto"/>
            <w:vAlign w:val="center"/>
          </w:tcPr>
          <w:p w:rsidR="00C32127" w:rsidRPr="002E1FA3" w:rsidRDefault="00C32127" w:rsidP="004E0487">
            <w:pPr>
              <w:jc w:val="center"/>
              <w:rPr>
                <w:sz w:val="20"/>
                <w:szCs w:val="20"/>
              </w:rPr>
            </w:pPr>
            <w:r w:rsidRPr="002E1FA3">
              <w:rPr>
                <w:sz w:val="20"/>
                <w:szCs w:val="20"/>
              </w:rPr>
              <w:t>Передача на утилизацию по договору</w:t>
            </w:r>
          </w:p>
        </w:tc>
      </w:tr>
      <w:tr w:rsidR="00C32127" w:rsidRPr="00F66A41" w:rsidTr="004E0487">
        <w:tc>
          <w:tcPr>
            <w:tcW w:w="7967" w:type="dxa"/>
            <w:gridSpan w:val="6"/>
            <w:vAlign w:val="center"/>
          </w:tcPr>
          <w:p w:rsidR="00C32127" w:rsidRPr="00F66A41" w:rsidRDefault="00C32127" w:rsidP="004E0487">
            <w:pPr>
              <w:jc w:val="center"/>
              <w:rPr>
                <w:sz w:val="20"/>
                <w:szCs w:val="20"/>
              </w:rPr>
            </w:pPr>
            <w:r w:rsidRPr="00F66A41">
              <w:rPr>
                <w:b/>
                <w:sz w:val="20"/>
                <w:szCs w:val="20"/>
              </w:rPr>
              <w:t>В период эксплуатации</w:t>
            </w:r>
          </w:p>
        </w:tc>
        <w:tc>
          <w:tcPr>
            <w:tcW w:w="1604" w:type="dxa"/>
            <w:shd w:val="clear" w:color="auto" w:fill="auto"/>
            <w:vAlign w:val="center"/>
          </w:tcPr>
          <w:p w:rsidR="00C32127" w:rsidRPr="00F66A41" w:rsidRDefault="00C32127" w:rsidP="004E0487">
            <w:pPr>
              <w:jc w:val="center"/>
              <w:rPr>
                <w:b/>
                <w:sz w:val="20"/>
                <w:szCs w:val="20"/>
              </w:rPr>
            </w:pPr>
          </w:p>
        </w:tc>
      </w:tr>
      <w:tr w:rsidR="00C32127" w:rsidRPr="00F66A41" w:rsidTr="004E0487">
        <w:tc>
          <w:tcPr>
            <w:tcW w:w="418" w:type="dxa"/>
            <w:vAlign w:val="center"/>
          </w:tcPr>
          <w:p w:rsidR="00C32127" w:rsidRPr="00F66A41" w:rsidRDefault="00C32127" w:rsidP="004E0487">
            <w:pPr>
              <w:jc w:val="center"/>
              <w:rPr>
                <w:sz w:val="20"/>
                <w:szCs w:val="20"/>
              </w:rPr>
            </w:pPr>
            <w:r>
              <w:rPr>
                <w:sz w:val="20"/>
                <w:szCs w:val="20"/>
              </w:rPr>
              <w:t>1</w:t>
            </w:r>
          </w:p>
        </w:tc>
        <w:tc>
          <w:tcPr>
            <w:tcW w:w="1986" w:type="dxa"/>
            <w:vAlign w:val="center"/>
          </w:tcPr>
          <w:p w:rsidR="00C32127" w:rsidRPr="00F66A41" w:rsidRDefault="00C32127" w:rsidP="004E0487">
            <w:pPr>
              <w:jc w:val="center"/>
              <w:rPr>
                <w:sz w:val="20"/>
                <w:szCs w:val="20"/>
              </w:rPr>
            </w:pPr>
            <w:r w:rsidRPr="00F66A41">
              <w:rPr>
                <w:sz w:val="20"/>
                <w:szCs w:val="20"/>
              </w:rPr>
              <w:t>мусор от офисных и бытовых помещений организаций несортированный (исключая крупногабаритный)</w:t>
            </w:r>
          </w:p>
        </w:tc>
        <w:tc>
          <w:tcPr>
            <w:tcW w:w="1034" w:type="dxa"/>
            <w:vAlign w:val="center"/>
          </w:tcPr>
          <w:p w:rsidR="00C32127" w:rsidRPr="00F66A41" w:rsidRDefault="00C32127" w:rsidP="004E0487">
            <w:pPr>
              <w:jc w:val="center"/>
              <w:rPr>
                <w:sz w:val="20"/>
                <w:szCs w:val="20"/>
              </w:rPr>
            </w:pPr>
            <w:r w:rsidRPr="00F66A41">
              <w:rPr>
                <w:sz w:val="20"/>
                <w:szCs w:val="20"/>
              </w:rPr>
              <w:t>7 33 100 01 72 4</w:t>
            </w:r>
          </w:p>
        </w:tc>
        <w:tc>
          <w:tcPr>
            <w:tcW w:w="1145" w:type="dxa"/>
            <w:vAlign w:val="center"/>
          </w:tcPr>
          <w:p w:rsidR="00C32127" w:rsidRPr="00F66A41" w:rsidRDefault="00C32127" w:rsidP="004E0487">
            <w:pPr>
              <w:jc w:val="center"/>
              <w:rPr>
                <w:sz w:val="20"/>
                <w:szCs w:val="20"/>
              </w:rPr>
            </w:pPr>
            <w:r w:rsidRPr="00F66A41">
              <w:rPr>
                <w:sz w:val="20"/>
                <w:szCs w:val="20"/>
              </w:rPr>
              <w:t>4</w:t>
            </w:r>
          </w:p>
        </w:tc>
        <w:tc>
          <w:tcPr>
            <w:tcW w:w="2035" w:type="dxa"/>
            <w:vAlign w:val="center"/>
          </w:tcPr>
          <w:p w:rsidR="00C32127" w:rsidRPr="00F66A41" w:rsidRDefault="00C32127" w:rsidP="004E0487">
            <w:pPr>
              <w:jc w:val="center"/>
              <w:rPr>
                <w:sz w:val="20"/>
                <w:szCs w:val="20"/>
              </w:rPr>
            </w:pPr>
            <w:r w:rsidRPr="00F66A41">
              <w:rPr>
                <w:sz w:val="20"/>
                <w:szCs w:val="20"/>
              </w:rPr>
              <w:t>Жизнедеятельность работников</w:t>
            </w:r>
          </w:p>
        </w:tc>
        <w:tc>
          <w:tcPr>
            <w:tcW w:w="1349" w:type="dxa"/>
            <w:shd w:val="clear" w:color="auto" w:fill="auto"/>
            <w:vAlign w:val="center"/>
          </w:tcPr>
          <w:p w:rsidR="00C32127" w:rsidRPr="00F66A41" w:rsidRDefault="00C32127" w:rsidP="004E0487">
            <w:pPr>
              <w:jc w:val="center"/>
              <w:rPr>
                <w:sz w:val="20"/>
                <w:szCs w:val="20"/>
              </w:rPr>
            </w:pPr>
            <w:r>
              <w:rPr>
                <w:sz w:val="20"/>
                <w:szCs w:val="20"/>
              </w:rPr>
              <w:t>0,14</w:t>
            </w:r>
          </w:p>
        </w:tc>
        <w:tc>
          <w:tcPr>
            <w:tcW w:w="1604" w:type="dxa"/>
            <w:shd w:val="clear" w:color="auto" w:fill="auto"/>
            <w:vAlign w:val="center"/>
          </w:tcPr>
          <w:p w:rsidR="00C32127" w:rsidRDefault="00C32127" w:rsidP="004E0487">
            <w:pPr>
              <w:jc w:val="center"/>
              <w:rPr>
                <w:sz w:val="20"/>
                <w:szCs w:val="20"/>
              </w:rPr>
            </w:pPr>
            <w:r>
              <w:rPr>
                <w:sz w:val="20"/>
                <w:szCs w:val="20"/>
              </w:rPr>
              <w:t>Передача для размещения по договору</w:t>
            </w:r>
          </w:p>
        </w:tc>
      </w:tr>
      <w:tr w:rsidR="00C32127" w:rsidRPr="00F66A41" w:rsidTr="004E0487">
        <w:tc>
          <w:tcPr>
            <w:tcW w:w="418" w:type="dxa"/>
            <w:vAlign w:val="center"/>
          </w:tcPr>
          <w:p w:rsidR="00C32127" w:rsidRPr="00F66A41" w:rsidRDefault="00C32127" w:rsidP="004E0487">
            <w:pPr>
              <w:jc w:val="center"/>
              <w:rPr>
                <w:sz w:val="20"/>
                <w:szCs w:val="20"/>
              </w:rPr>
            </w:pPr>
            <w:r>
              <w:rPr>
                <w:sz w:val="20"/>
                <w:szCs w:val="20"/>
              </w:rPr>
              <w:t>2</w:t>
            </w:r>
          </w:p>
        </w:tc>
        <w:tc>
          <w:tcPr>
            <w:tcW w:w="1986" w:type="dxa"/>
            <w:vAlign w:val="center"/>
          </w:tcPr>
          <w:p w:rsidR="00C32127" w:rsidRPr="00F66A41" w:rsidRDefault="00C32127" w:rsidP="004E0487">
            <w:pPr>
              <w:jc w:val="center"/>
              <w:rPr>
                <w:sz w:val="20"/>
                <w:szCs w:val="20"/>
              </w:rPr>
            </w:pPr>
            <w:r w:rsidRPr="00F66A41">
              <w:rPr>
                <w:sz w:val="20"/>
                <w:szCs w:val="20"/>
              </w:rPr>
              <w:t>отходы (осадки) из выгребных ям</w:t>
            </w:r>
          </w:p>
        </w:tc>
        <w:tc>
          <w:tcPr>
            <w:tcW w:w="1034" w:type="dxa"/>
            <w:vAlign w:val="center"/>
          </w:tcPr>
          <w:p w:rsidR="00C32127" w:rsidRPr="00F66A41" w:rsidRDefault="00C32127" w:rsidP="004E0487">
            <w:pPr>
              <w:jc w:val="center"/>
              <w:rPr>
                <w:sz w:val="20"/>
                <w:szCs w:val="20"/>
              </w:rPr>
            </w:pPr>
            <w:r w:rsidRPr="00F66A41">
              <w:rPr>
                <w:sz w:val="20"/>
                <w:szCs w:val="20"/>
              </w:rPr>
              <w:t>7 32 100 01 30 4</w:t>
            </w:r>
          </w:p>
        </w:tc>
        <w:tc>
          <w:tcPr>
            <w:tcW w:w="1145" w:type="dxa"/>
            <w:vAlign w:val="center"/>
          </w:tcPr>
          <w:p w:rsidR="00C32127" w:rsidRPr="00F66A41" w:rsidRDefault="00C32127" w:rsidP="004E0487">
            <w:pPr>
              <w:jc w:val="center"/>
              <w:rPr>
                <w:sz w:val="20"/>
                <w:szCs w:val="20"/>
              </w:rPr>
            </w:pPr>
            <w:r w:rsidRPr="00F66A41">
              <w:rPr>
                <w:sz w:val="20"/>
                <w:szCs w:val="20"/>
              </w:rPr>
              <w:t>4</w:t>
            </w:r>
          </w:p>
        </w:tc>
        <w:tc>
          <w:tcPr>
            <w:tcW w:w="2035" w:type="dxa"/>
            <w:vAlign w:val="center"/>
          </w:tcPr>
          <w:p w:rsidR="00C32127" w:rsidRPr="00F66A41" w:rsidRDefault="00C32127" w:rsidP="004E0487">
            <w:pPr>
              <w:jc w:val="center"/>
              <w:rPr>
                <w:sz w:val="20"/>
                <w:szCs w:val="20"/>
              </w:rPr>
            </w:pPr>
            <w:r w:rsidRPr="00F66A41">
              <w:rPr>
                <w:sz w:val="20"/>
                <w:szCs w:val="20"/>
              </w:rPr>
              <w:t>Жизнедеятельность работников</w:t>
            </w:r>
          </w:p>
        </w:tc>
        <w:tc>
          <w:tcPr>
            <w:tcW w:w="1349" w:type="dxa"/>
            <w:shd w:val="clear" w:color="auto" w:fill="auto"/>
            <w:vAlign w:val="center"/>
          </w:tcPr>
          <w:p w:rsidR="00C32127" w:rsidRPr="00F66A41" w:rsidRDefault="00C32127" w:rsidP="004E0487">
            <w:pPr>
              <w:jc w:val="center"/>
              <w:rPr>
                <w:sz w:val="20"/>
                <w:szCs w:val="20"/>
              </w:rPr>
            </w:pPr>
            <w:r>
              <w:rPr>
                <w:sz w:val="20"/>
                <w:szCs w:val="20"/>
              </w:rPr>
              <w:t>4</w:t>
            </w:r>
          </w:p>
        </w:tc>
        <w:tc>
          <w:tcPr>
            <w:tcW w:w="1604" w:type="dxa"/>
            <w:shd w:val="clear" w:color="auto" w:fill="auto"/>
            <w:vAlign w:val="center"/>
          </w:tcPr>
          <w:p w:rsidR="00C32127" w:rsidRDefault="00C32127" w:rsidP="004E0487">
            <w:pPr>
              <w:jc w:val="center"/>
              <w:rPr>
                <w:sz w:val="20"/>
                <w:szCs w:val="20"/>
              </w:rPr>
            </w:pPr>
            <w:r>
              <w:rPr>
                <w:sz w:val="20"/>
                <w:szCs w:val="20"/>
              </w:rPr>
              <w:t>Передача для обезвреживания (очистки на КОС) по договору</w:t>
            </w:r>
          </w:p>
        </w:tc>
      </w:tr>
      <w:tr w:rsidR="00C32127" w:rsidRPr="00F66A41" w:rsidTr="004E0487">
        <w:tc>
          <w:tcPr>
            <w:tcW w:w="418" w:type="dxa"/>
            <w:vAlign w:val="center"/>
          </w:tcPr>
          <w:p w:rsidR="00C32127" w:rsidRPr="00F66A41" w:rsidRDefault="00C32127" w:rsidP="004E0487">
            <w:pPr>
              <w:jc w:val="center"/>
              <w:rPr>
                <w:sz w:val="20"/>
                <w:szCs w:val="20"/>
              </w:rPr>
            </w:pPr>
            <w:r>
              <w:rPr>
                <w:sz w:val="20"/>
                <w:szCs w:val="20"/>
              </w:rPr>
              <w:t>3</w:t>
            </w:r>
          </w:p>
        </w:tc>
        <w:tc>
          <w:tcPr>
            <w:tcW w:w="1986" w:type="dxa"/>
            <w:vAlign w:val="center"/>
          </w:tcPr>
          <w:p w:rsidR="00C32127" w:rsidRPr="00F66A41" w:rsidRDefault="00C32127" w:rsidP="004E0487">
            <w:pPr>
              <w:jc w:val="center"/>
              <w:rPr>
                <w:sz w:val="20"/>
                <w:szCs w:val="20"/>
              </w:rPr>
            </w:pPr>
            <w:r w:rsidRPr="00F66A41">
              <w:rPr>
                <w:sz w:val="20"/>
                <w:szCs w:val="20"/>
              </w:rPr>
              <w:t>смет с территории предприятия малоопасный</w:t>
            </w:r>
          </w:p>
        </w:tc>
        <w:tc>
          <w:tcPr>
            <w:tcW w:w="1034" w:type="dxa"/>
            <w:vAlign w:val="center"/>
          </w:tcPr>
          <w:p w:rsidR="00C32127" w:rsidRPr="00F66A41" w:rsidRDefault="00C32127" w:rsidP="004E0487">
            <w:pPr>
              <w:jc w:val="center"/>
              <w:rPr>
                <w:sz w:val="20"/>
                <w:szCs w:val="20"/>
              </w:rPr>
            </w:pPr>
            <w:r w:rsidRPr="00F66A41">
              <w:rPr>
                <w:sz w:val="20"/>
                <w:szCs w:val="20"/>
              </w:rPr>
              <w:t>7 33 390 01 71 4</w:t>
            </w:r>
          </w:p>
        </w:tc>
        <w:tc>
          <w:tcPr>
            <w:tcW w:w="1145" w:type="dxa"/>
            <w:vAlign w:val="center"/>
          </w:tcPr>
          <w:p w:rsidR="00C32127" w:rsidRPr="00F66A41" w:rsidRDefault="00C32127" w:rsidP="004E0487">
            <w:pPr>
              <w:jc w:val="center"/>
              <w:rPr>
                <w:sz w:val="20"/>
                <w:szCs w:val="20"/>
              </w:rPr>
            </w:pPr>
            <w:r w:rsidRPr="00F66A41">
              <w:rPr>
                <w:sz w:val="20"/>
                <w:szCs w:val="20"/>
              </w:rPr>
              <w:t>4</w:t>
            </w:r>
          </w:p>
        </w:tc>
        <w:tc>
          <w:tcPr>
            <w:tcW w:w="2035" w:type="dxa"/>
            <w:vAlign w:val="center"/>
          </w:tcPr>
          <w:p w:rsidR="00C32127" w:rsidRPr="00F66A41" w:rsidRDefault="00C32127" w:rsidP="004E0487">
            <w:pPr>
              <w:jc w:val="center"/>
              <w:rPr>
                <w:sz w:val="20"/>
                <w:szCs w:val="20"/>
              </w:rPr>
            </w:pPr>
            <w:r w:rsidRPr="00F66A41">
              <w:rPr>
                <w:sz w:val="20"/>
                <w:szCs w:val="20"/>
              </w:rPr>
              <w:t>Уборка территории</w:t>
            </w:r>
          </w:p>
        </w:tc>
        <w:tc>
          <w:tcPr>
            <w:tcW w:w="1349" w:type="dxa"/>
            <w:vAlign w:val="center"/>
          </w:tcPr>
          <w:p w:rsidR="00C32127" w:rsidRPr="00F66A41" w:rsidRDefault="00C32127" w:rsidP="004E0487">
            <w:pPr>
              <w:jc w:val="center"/>
              <w:rPr>
                <w:sz w:val="20"/>
                <w:szCs w:val="20"/>
              </w:rPr>
            </w:pPr>
            <w:r>
              <w:rPr>
                <w:sz w:val="20"/>
                <w:szCs w:val="20"/>
              </w:rPr>
              <w:t>8,35</w:t>
            </w:r>
          </w:p>
        </w:tc>
        <w:tc>
          <w:tcPr>
            <w:tcW w:w="1604" w:type="dxa"/>
            <w:shd w:val="clear" w:color="auto" w:fill="auto"/>
            <w:vAlign w:val="center"/>
          </w:tcPr>
          <w:p w:rsidR="00C32127" w:rsidRDefault="00C32127" w:rsidP="004E0487">
            <w:pPr>
              <w:jc w:val="center"/>
              <w:rPr>
                <w:sz w:val="20"/>
                <w:szCs w:val="20"/>
              </w:rPr>
            </w:pPr>
            <w:r>
              <w:rPr>
                <w:sz w:val="20"/>
                <w:szCs w:val="20"/>
              </w:rPr>
              <w:t>Передача для размещения по договору</w:t>
            </w:r>
          </w:p>
        </w:tc>
      </w:tr>
    </w:tbl>
    <w:p w:rsidR="0041254A" w:rsidRPr="009F3484" w:rsidRDefault="0041254A" w:rsidP="009F3484">
      <w:pPr>
        <w:spacing w:line="360" w:lineRule="auto"/>
        <w:ind w:firstLine="567"/>
        <w:rPr>
          <w:b/>
          <w:bCs/>
          <w:i/>
        </w:rPr>
      </w:pPr>
    </w:p>
    <w:p w:rsidR="002F1366" w:rsidRPr="009F3484" w:rsidRDefault="002F1366" w:rsidP="009F3484">
      <w:pPr>
        <w:pStyle w:val="Style91"/>
        <w:widowControl/>
        <w:spacing w:line="360" w:lineRule="auto"/>
        <w:ind w:firstLine="567"/>
        <w:jc w:val="both"/>
        <w:rPr>
          <w:rStyle w:val="FontStyle285"/>
          <w:sz w:val="24"/>
          <w:szCs w:val="24"/>
        </w:rPr>
      </w:pPr>
      <w:r w:rsidRPr="009F3484">
        <w:rPr>
          <w:rStyle w:val="FontStyle285"/>
          <w:sz w:val="24"/>
          <w:szCs w:val="24"/>
        </w:rPr>
        <w:t>При выполнении строительных работ на площадке необходимо выполнять следующие требования:</w:t>
      </w:r>
    </w:p>
    <w:p w:rsidR="002F1366" w:rsidRPr="009F3484" w:rsidRDefault="002F1366" w:rsidP="009F3484">
      <w:pPr>
        <w:pStyle w:val="Style107"/>
        <w:widowControl/>
        <w:numPr>
          <w:ilvl w:val="0"/>
          <w:numId w:val="9"/>
        </w:numPr>
        <w:tabs>
          <w:tab w:val="left" w:pos="1176"/>
        </w:tabs>
        <w:spacing w:line="360" w:lineRule="auto"/>
        <w:ind w:firstLine="567"/>
        <w:rPr>
          <w:rStyle w:val="FontStyle285"/>
          <w:sz w:val="24"/>
          <w:szCs w:val="24"/>
        </w:rPr>
      </w:pPr>
      <w:r w:rsidRPr="009F3484">
        <w:rPr>
          <w:rStyle w:val="FontStyle285"/>
          <w:sz w:val="24"/>
          <w:szCs w:val="24"/>
        </w:rPr>
        <w:t>Почвенный слой не должен орошаться маслами и горючим при работе двигателей внутреннего сгорания.</w:t>
      </w:r>
    </w:p>
    <w:p w:rsidR="002F1366" w:rsidRPr="009F3484" w:rsidRDefault="002F1366" w:rsidP="009F3484">
      <w:pPr>
        <w:pStyle w:val="Style107"/>
        <w:widowControl/>
        <w:numPr>
          <w:ilvl w:val="0"/>
          <w:numId w:val="9"/>
        </w:numPr>
        <w:tabs>
          <w:tab w:val="left" w:pos="1210"/>
        </w:tabs>
        <w:spacing w:line="360" w:lineRule="auto"/>
        <w:ind w:firstLine="567"/>
        <w:rPr>
          <w:rStyle w:val="FontStyle285"/>
          <w:sz w:val="24"/>
          <w:szCs w:val="24"/>
        </w:rPr>
      </w:pPr>
      <w:r w:rsidRPr="009F3484">
        <w:rPr>
          <w:rStyle w:val="FontStyle285"/>
          <w:sz w:val="24"/>
          <w:szCs w:val="24"/>
        </w:rPr>
        <w:t>Все автотранспортные средства (самосвалы и контейнеровозы, перевозящие открытые бункеры-накопители с отходами) должны перед выездом с территории стройплощадки оснащаться брезентовым тентом, а также проходить мойку колес.</w:t>
      </w:r>
    </w:p>
    <w:p w:rsidR="002F1366" w:rsidRPr="009F3484" w:rsidRDefault="002F1366" w:rsidP="009F3484">
      <w:pPr>
        <w:pStyle w:val="Style107"/>
        <w:widowControl/>
        <w:numPr>
          <w:ilvl w:val="0"/>
          <w:numId w:val="9"/>
        </w:numPr>
        <w:tabs>
          <w:tab w:val="left" w:pos="1210"/>
        </w:tabs>
        <w:spacing w:line="360" w:lineRule="auto"/>
        <w:ind w:firstLine="567"/>
        <w:rPr>
          <w:rStyle w:val="FontStyle285"/>
          <w:sz w:val="24"/>
          <w:szCs w:val="24"/>
        </w:rPr>
      </w:pPr>
      <w:r w:rsidRPr="009F3484">
        <w:rPr>
          <w:rStyle w:val="FontStyle285"/>
          <w:sz w:val="24"/>
          <w:szCs w:val="24"/>
        </w:rPr>
        <w:lastRenderedPageBreak/>
        <w:t>В период свертывания строительства отходы необходимо вывезти с благоустраиваемой территории для дальнейшей утилизации. Запрещается захоронение на участке бракованных сборных железобетонных изделий и сжигание горючих отходов и строительного мусора.</w:t>
      </w:r>
    </w:p>
    <w:p w:rsidR="002F1366" w:rsidRDefault="002F1366" w:rsidP="009F3484">
      <w:pPr>
        <w:spacing w:line="360" w:lineRule="auto"/>
        <w:ind w:firstLine="567"/>
        <w:rPr>
          <w:rStyle w:val="FontStyle285"/>
          <w:sz w:val="24"/>
          <w:szCs w:val="24"/>
        </w:rPr>
      </w:pPr>
      <w:r w:rsidRPr="009F3484">
        <w:rPr>
          <w:rStyle w:val="FontStyle285"/>
          <w:sz w:val="24"/>
          <w:szCs w:val="24"/>
        </w:rPr>
        <w:t>Для вывоза строительных отходов на захоронение на полигон отходов отходопроизводитель должен заключить договора с соответствующими организациями</w:t>
      </w:r>
    </w:p>
    <w:p w:rsidR="00E17A1E" w:rsidRDefault="00E17A1E" w:rsidP="009F3484">
      <w:pPr>
        <w:spacing w:line="360" w:lineRule="auto"/>
        <w:ind w:firstLine="567"/>
        <w:rPr>
          <w:rStyle w:val="FontStyle285"/>
          <w:sz w:val="24"/>
          <w:szCs w:val="24"/>
        </w:rPr>
      </w:pPr>
    </w:p>
    <w:p w:rsidR="00E17A1E" w:rsidRPr="009F3484" w:rsidRDefault="00E17A1E" w:rsidP="009F3484">
      <w:pPr>
        <w:spacing w:line="360" w:lineRule="auto"/>
        <w:ind w:firstLine="567"/>
        <w:rPr>
          <w:rStyle w:val="FontStyle285"/>
          <w:sz w:val="24"/>
          <w:szCs w:val="24"/>
        </w:rPr>
      </w:pPr>
    </w:p>
    <w:p w:rsidR="001174A4" w:rsidRPr="00516890" w:rsidRDefault="00516890" w:rsidP="00516890">
      <w:pPr>
        <w:pStyle w:val="1"/>
        <w:numPr>
          <w:ilvl w:val="0"/>
          <w:numId w:val="0"/>
        </w:numPr>
        <w:ind w:left="567"/>
        <w:rPr>
          <w:b/>
          <w:sz w:val="24"/>
          <w:szCs w:val="24"/>
        </w:rPr>
      </w:pPr>
      <w:bookmarkStart w:id="37" w:name="_Toc508015273"/>
      <w:r w:rsidRPr="00516890">
        <w:rPr>
          <w:b/>
          <w:sz w:val="24"/>
          <w:szCs w:val="24"/>
        </w:rPr>
        <w:t xml:space="preserve">8.7.5.2 </w:t>
      </w:r>
      <w:r w:rsidR="001174A4" w:rsidRPr="00516890">
        <w:rPr>
          <w:b/>
          <w:sz w:val="24"/>
          <w:szCs w:val="24"/>
        </w:rPr>
        <w:t>Расчет платы</w:t>
      </w:r>
      <w:r w:rsidRPr="00516890">
        <w:rPr>
          <w:b/>
          <w:sz w:val="24"/>
          <w:szCs w:val="24"/>
        </w:rPr>
        <w:t xml:space="preserve"> за размещение отходов</w:t>
      </w:r>
      <w:bookmarkEnd w:id="37"/>
    </w:p>
    <w:p w:rsidR="001174A4" w:rsidRDefault="001174A4" w:rsidP="001174A4">
      <w:pPr>
        <w:spacing w:line="360" w:lineRule="auto"/>
        <w:ind w:firstLine="567"/>
        <w:rPr>
          <w:bCs/>
        </w:rPr>
      </w:pPr>
      <w:r>
        <w:rPr>
          <w:bCs/>
        </w:rPr>
        <w:t>Согласно Постановлению Правительства №255 от 03.03.2017 г. плата за размещение отходов, относящихся к твердым коммунальным отходам (ТКО), вносится операторами по обращению с отходами, размещающими ТКО.</w:t>
      </w:r>
    </w:p>
    <w:p w:rsidR="001174A4" w:rsidRDefault="001174A4" w:rsidP="001174A4">
      <w:pPr>
        <w:spacing w:line="360" w:lineRule="auto"/>
        <w:ind w:firstLine="567"/>
        <w:rPr>
          <w:bCs/>
        </w:rPr>
      </w:pPr>
      <w:r>
        <w:rPr>
          <w:bCs/>
        </w:rPr>
        <w:t xml:space="preserve">К твердым коммунальным отходам относится </w:t>
      </w:r>
      <w:r w:rsidRPr="00AD3F81">
        <w:rPr>
          <w:bCs/>
        </w:rPr>
        <w:t xml:space="preserve">Мусор от офисных и бытовых помещений организаций несортированный (исключая крупногабаритный). </w:t>
      </w:r>
      <w:r>
        <w:rPr>
          <w:bCs/>
        </w:rPr>
        <w:t>Плата за размещение данного вида отхода не производится.</w:t>
      </w:r>
    </w:p>
    <w:p w:rsidR="001174A4" w:rsidRDefault="001174A4" w:rsidP="001174A4">
      <w:pPr>
        <w:spacing w:line="360" w:lineRule="auto"/>
        <w:ind w:firstLine="567"/>
      </w:pPr>
      <w:r>
        <w:t>Оплата производится за размещение двух видов отходов: С</w:t>
      </w:r>
      <w:r w:rsidRPr="00203392">
        <w:t>мет с территории предприятия малоопасный</w:t>
      </w:r>
      <w:r>
        <w:t xml:space="preserve"> (4 класс опасности) и </w:t>
      </w:r>
      <w:r w:rsidRPr="00D311D0">
        <w:t>Отходы сучьев, ветвей, вершинок от лесоразработок</w:t>
      </w:r>
      <w:r>
        <w:t xml:space="preserve"> (5 класс опасности).</w:t>
      </w:r>
    </w:p>
    <w:p w:rsidR="001174A4" w:rsidRDefault="001174A4" w:rsidP="001174A4">
      <w:pPr>
        <w:spacing w:line="360" w:lineRule="auto"/>
        <w:ind w:firstLine="567"/>
      </w:pPr>
      <w:r>
        <w:t>Расчет размера платы</w:t>
      </w:r>
      <w:r w:rsidRPr="00203392">
        <w:t xml:space="preserve"> за размещение </w:t>
      </w:r>
      <w:r>
        <w:t>отходов в пределах лимитов на размещение производится по формуле:</w:t>
      </w:r>
    </w:p>
    <w:p w:rsidR="001174A4" w:rsidRDefault="001174A4" w:rsidP="001174A4">
      <w:pPr>
        <w:pStyle w:val="ConsPlusNormal"/>
        <w:jc w:val="center"/>
      </w:pPr>
      <w:r>
        <w:rPr>
          <w:noProof/>
          <w:position w:val="-25"/>
        </w:rPr>
        <w:drawing>
          <wp:inline distT="0" distB="0" distL="0" distR="0">
            <wp:extent cx="2085975" cy="447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85975" cy="447675"/>
                    </a:xfrm>
                    <a:prstGeom prst="rect">
                      <a:avLst/>
                    </a:prstGeom>
                    <a:noFill/>
                    <a:ln w="9525">
                      <a:noFill/>
                      <a:miter lim="800000"/>
                      <a:headEnd/>
                      <a:tailEnd/>
                    </a:ln>
                  </pic:spPr>
                </pic:pic>
              </a:graphicData>
            </a:graphic>
          </wp:inline>
        </w:drawing>
      </w:r>
      <w:r>
        <w:t>,</w:t>
      </w:r>
    </w:p>
    <w:p w:rsidR="001174A4" w:rsidRPr="00467837" w:rsidRDefault="001174A4" w:rsidP="001174A4">
      <w:pPr>
        <w:spacing w:line="360" w:lineRule="auto"/>
        <w:ind w:firstLine="567"/>
      </w:pPr>
      <w:r w:rsidRPr="00467837">
        <w:t>Где:</w:t>
      </w:r>
    </w:p>
    <w:p w:rsidR="001174A4" w:rsidRPr="00467837" w:rsidRDefault="001174A4" w:rsidP="001174A4">
      <w:pPr>
        <w:pStyle w:val="ConsPlusNormal"/>
        <w:spacing w:line="360" w:lineRule="auto"/>
        <w:ind w:firstLine="540"/>
        <w:jc w:val="both"/>
        <w:rPr>
          <w:rFonts w:ascii="Times New Roman" w:hAnsi="Times New Roman" w:cs="Times New Roman"/>
          <w:sz w:val="24"/>
          <w:szCs w:val="24"/>
        </w:rPr>
      </w:pPr>
      <w:r w:rsidRPr="00467837">
        <w:rPr>
          <w:rFonts w:ascii="Times New Roman" w:hAnsi="Times New Roman" w:cs="Times New Roman"/>
          <w:sz w:val="24"/>
          <w:szCs w:val="24"/>
        </w:rPr>
        <w:t>М</w:t>
      </w:r>
      <w:r w:rsidRPr="00467837">
        <w:rPr>
          <w:rFonts w:ascii="Times New Roman" w:hAnsi="Times New Roman" w:cs="Times New Roman"/>
          <w:sz w:val="24"/>
          <w:szCs w:val="24"/>
          <w:vertAlign w:val="subscript"/>
        </w:rPr>
        <w:t>лj</w:t>
      </w:r>
      <w:r w:rsidRPr="00467837">
        <w:rPr>
          <w:rFonts w:ascii="Times New Roman" w:hAnsi="Times New Roman" w:cs="Times New Roman"/>
          <w:sz w:val="24"/>
          <w:szCs w:val="24"/>
        </w:rPr>
        <w:t xml:space="preserve"> - платежная база за размещение отходов j-го класса опасности, определяемая лицом, обязанным вносить плату, за отчетный период как масса или объем размещенных отходов в количестве, равном или менее установленных лимитов на размещение отходов, тонна (куб. м)</w:t>
      </w:r>
      <w:r>
        <w:rPr>
          <w:rFonts w:ascii="Times New Roman" w:hAnsi="Times New Roman" w:cs="Times New Roman"/>
          <w:sz w:val="24"/>
          <w:szCs w:val="24"/>
        </w:rPr>
        <w:t xml:space="preserve">. </w:t>
      </w:r>
    </w:p>
    <w:p w:rsidR="001174A4" w:rsidRPr="00467837" w:rsidRDefault="001174A4" w:rsidP="001174A4">
      <w:pPr>
        <w:pStyle w:val="ConsPlusNormal"/>
        <w:spacing w:line="360" w:lineRule="auto"/>
        <w:ind w:firstLine="539"/>
        <w:jc w:val="both"/>
        <w:rPr>
          <w:rFonts w:ascii="Times New Roman" w:hAnsi="Times New Roman" w:cs="Times New Roman"/>
          <w:sz w:val="24"/>
          <w:szCs w:val="24"/>
        </w:rPr>
      </w:pPr>
      <w:r w:rsidRPr="00467837">
        <w:rPr>
          <w:rFonts w:ascii="Times New Roman" w:hAnsi="Times New Roman" w:cs="Times New Roman"/>
          <w:sz w:val="24"/>
          <w:szCs w:val="24"/>
        </w:rPr>
        <w:t>Н</w:t>
      </w:r>
      <w:r w:rsidRPr="00467837">
        <w:rPr>
          <w:rFonts w:ascii="Times New Roman" w:hAnsi="Times New Roman" w:cs="Times New Roman"/>
          <w:sz w:val="24"/>
          <w:szCs w:val="24"/>
          <w:vertAlign w:val="subscript"/>
        </w:rPr>
        <w:t>плj</w:t>
      </w:r>
      <w:r w:rsidRPr="00467837">
        <w:rPr>
          <w:rFonts w:ascii="Times New Roman" w:hAnsi="Times New Roman" w:cs="Times New Roman"/>
          <w:sz w:val="24"/>
          <w:szCs w:val="24"/>
        </w:rPr>
        <w:t xml:space="preserve"> - ставка платы за размещение отходов j-го класса опасности в соответствии с постановлением N 913, рублей/тонна (рублей/куб. м).</w:t>
      </w:r>
    </w:p>
    <w:p w:rsidR="001174A4" w:rsidRPr="00467837" w:rsidRDefault="001174A4" w:rsidP="001174A4">
      <w:pPr>
        <w:pStyle w:val="ConsPlusNormal"/>
        <w:spacing w:line="360" w:lineRule="auto"/>
        <w:ind w:firstLine="539"/>
        <w:jc w:val="both"/>
        <w:rPr>
          <w:rFonts w:ascii="Times New Roman" w:hAnsi="Times New Roman" w:cs="Times New Roman"/>
          <w:sz w:val="24"/>
          <w:szCs w:val="24"/>
        </w:rPr>
      </w:pPr>
      <w:r w:rsidRPr="00467837">
        <w:rPr>
          <w:rFonts w:ascii="Times New Roman" w:hAnsi="Times New Roman" w:cs="Times New Roman"/>
          <w:sz w:val="24"/>
          <w:szCs w:val="24"/>
        </w:rPr>
        <w:t>К</w:t>
      </w:r>
      <w:r w:rsidRPr="00467837">
        <w:rPr>
          <w:rFonts w:ascii="Times New Roman" w:hAnsi="Times New Roman" w:cs="Times New Roman"/>
          <w:sz w:val="24"/>
          <w:szCs w:val="24"/>
          <w:vertAlign w:val="subscript"/>
        </w:rPr>
        <w:t>от</w:t>
      </w:r>
      <w:r w:rsidRPr="00467837">
        <w:rPr>
          <w:rFonts w:ascii="Times New Roman" w:hAnsi="Times New Roman" w:cs="Times New Roman"/>
          <w:sz w:val="24"/>
          <w:szCs w:val="24"/>
        </w:rPr>
        <w:t xml:space="preserve"> - дополнительный коэффициент к ставкам платы в отношении территорий и объектов, находящихся под особой охраной в соответствии с федеральными законами, равный 2</w:t>
      </w:r>
      <w:r>
        <w:rPr>
          <w:rFonts w:ascii="Times New Roman" w:hAnsi="Times New Roman" w:cs="Times New Roman"/>
          <w:sz w:val="24"/>
          <w:szCs w:val="24"/>
        </w:rPr>
        <w:t>. В данном случае отсутствует.</w:t>
      </w:r>
    </w:p>
    <w:p w:rsidR="001174A4" w:rsidRPr="00467837" w:rsidRDefault="001174A4" w:rsidP="001174A4">
      <w:pPr>
        <w:pStyle w:val="ConsPlusNormal"/>
        <w:spacing w:line="360" w:lineRule="auto"/>
        <w:ind w:firstLine="539"/>
        <w:jc w:val="both"/>
        <w:rPr>
          <w:rFonts w:ascii="Times New Roman" w:hAnsi="Times New Roman" w:cs="Times New Roman"/>
          <w:sz w:val="24"/>
          <w:szCs w:val="24"/>
        </w:rPr>
      </w:pPr>
      <w:r w:rsidRPr="00467837">
        <w:rPr>
          <w:rFonts w:ascii="Times New Roman" w:hAnsi="Times New Roman" w:cs="Times New Roman"/>
          <w:sz w:val="24"/>
          <w:szCs w:val="24"/>
        </w:rPr>
        <w:t>К</w:t>
      </w:r>
      <w:r w:rsidRPr="00467837">
        <w:rPr>
          <w:rFonts w:ascii="Times New Roman" w:hAnsi="Times New Roman" w:cs="Times New Roman"/>
          <w:sz w:val="24"/>
          <w:szCs w:val="24"/>
          <w:vertAlign w:val="subscript"/>
        </w:rPr>
        <w:t>л</w:t>
      </w:r>
      <w:r w:rsidRPr="00467837">
        <w:rPr>
          <w:rFonts w:ascii="Times New Roman" w:hAnsi="Times New Roman" w:cs="Times New Roman"/>
          <w:sz w:val="24"/>
          <w:szCs w:val="24"/>
        </w:rPr>
        <w:t xml:space="preserve"> - коэффициент к ставке платы за размещение отходов j-го класса опасности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использовании, </w:t>
      </w:r>
      <w:r w:rsidRPr="00467837">
        <w:rPr>
          <w:rFonts w:ascii="Times New Roman" w:hAnsi="Times New Roman" w:cs="Times New Roman"/>
          <w:sz w:val="24"/>
          <w:szCs w:val="24"/>
        </w:rPr>
        <w:lastRenderedPageBreak/>
        <w:t>обезвреживании и о размещении отходов производства и потребления, представляемой в соответствии с законодательством Российской Федерации</w:t>
      </w:r>
      <w:r>
        <w:rPr>
          <w:rFonts w:ascii="Times New Roman" w:hAnsi="Times New Roman" w:cs="Times New Roman"/>
          <w:sz w:val="24"/>
          <w:szCs w:val="24"/>
        </w:rPr>
        <w:t xml:space="preserve"> в области обращения с отходами. </w:t>
      </w:r>
      <w:r w:rsidRPr="00467837">
        <w:rPr>
          <w:rFonts w:ascii="Times New Roman" w:hAnsi="Times New Roman" w:cs="Times New Roman"/>
          <w:sz w:val="24"/>
          <w:szCs w:val="24"/>
        </w:rPr>
        <w:t>К</w:t>
      </w:r>
      <w:r w:rsidRPr="00467837">
        <w:rPr>
          <w:rFonts w:ascii="Times New Roman" w:hAnsi="Times New Roman" w:cs="Times New Roman"/>
          <w:sz w:val="24"/>
          <w:szCs w:val="24"/>
          <w:vertAlign w:val="subscript"/>
        </w:rPr>
        <w:t>л</w:t>
      </w:r>
      <w:r w:rsidRPr="00467837">
        <w:rPr>
          <w:rFonts w:ascii="Times New Roman" w:hAnsi="Times New Roman" w:cs="Times New Roman"/>
          <w:sz w:val="24"/>
          <w:szCs w:val="24"/>
        </w:rPr>
        <w:t xml:space="preserve"> </w:t>
      </w:r>
      <w:r>
        <w:rPr>
          <w:rFonts w:ascii="Times New Roman" w:hAnsi="Times New Roman" w:cs="Times New Roman"/>
          <w:sz w:val="24"/>
          <w:szCs w:val="24"/>
        </w:rPr>
        <w:t>= 1.</w:t>
      </w:r>
    </w:p>
    <w:p w:rsidR="001174A4" w:rsidRPr="00467837" w:rsidRDefault="001174A4" w:rsidP="001174A4">
      <w:pPr>
        <w:pStyle w:val="ConsPlusNormal"/>
        <w:spacing w:line="360" w:lineRule="auto"/>
        <w:ind w:firstLine="540"/>
        <w:jc w:val="both"/>
        <w:rPr>
          <w:rFonts w:ascii="Times New Roman" w:hAnsi="Times New Roman" w:cs="Times New Roman"/>
          <w:sz w:val="24"/>
          <w:szCs w:val="24"/>
        </w:rPr>
      </w:pPr>
      <w:r w:rsidRPr="00467837">
        <w:rPr>
          <w:rFonts w:ascii="Times New Roman" w:hAnsi="Times New Roman" w:cs="Times New Roman"/>
          <w:sz w:val="24"/>
          <w:szCs w:val="24"/>
        </w:rPr>
        <w:t>К</w:t>
      </w:r>
      <w:r w:rsidRPr="00467837">
        <w:rPr>
          <w:rFonts w:ascii="Times New Roman" w:hAnsi="Times New Roman" w:cs="Times New Roman"/>
          <w:sz w:val="24"/>
          <w:szCs w:val="24"/>
          <w:vertAlign w:val="subscript"/>
        </w:rPr>
        <w:t>ст</w:t>
      </w:r>
      <w:r w:rsidRPr="00467837">
        <w:rPr>
          <w:rFonts w:ascii="Times New Roman" w:hAnsi="Times New Roman" w:cs="Times New Roman"/>
          <w:sz w:val="24"/>
          <w:szCs w:val="24"/>
        </w:rPr>
        <w:t xml:space="preserve"> - стимулирующий коэффициент к ставке платы за размещение отходов j-го класса опасности, принимаемый в соответствии с пунктом 6 статьи 16.3 Федерального закона "Об охране окружающей среды"</w:t>
      </w:r>
      <w:r>
        <w:rPr>
          <w:rFonts w:ascii="Times New Roman" w:hAnsi="Times New Roman" w:cs="Times New Roman"/>
          <w:sz w:val="24"/>
          <w:szCs w:val="24"/>
        </w:rPr>
        <w:t>. В данном случае отсутствует.</w:t>
      </w:r>
    </w:p>
    <w:p w:rsidR="001174A4" w:rsidRPr="00467837" w:rsidRDefault="001174A4" w:rsidP="001174A4">
      <w:pPr>
        <w:pStyle w:val="ConsPlusNormal"/>
        <w:spacing w:line="360" w:lineRule="auto"/>
        <w:ind w:firstLine="540"/>
        <w:jc w:val="both"/>
        <w:rPr>
          <w:rFonts w:ascii="Times New Roman" w:hAnsi="Times New Roman" w:cs="Times New Roman"/>
          <w:sz w:val="24"/>
          <w:szCs w:val="24"/>
        </w:rPr>
      </w:pPr>
      <w:r w:rsidRPr="00467837">
        <w:rPr>
          <w:rFonts w:ascii="Times New Roman" w:hAnsi="Times New Roman" w:cs="Times New Roman"/>
          <w:sz w:val="24"/>
          <w:szCs w:val="24"/>
        </w:rPr>
        <w:t>m - количество классов опасности отходов.</w:t>
      </w:r>
    </w:p>
    <w:p w:rsidR="001174A4" w:rsidRPr="00467837" w:rsidRDefault="001174A4" w:rsidP="001174A4">
      <w:pPr>
        <w:spacing w:line="360" w:lineRule="auto"/>
        <w:ind w:firstLine="567"/>
        <w:rPr>
          <w:bCs/>
        </w:rPr>
      </w:pPr>
      <w:r>
        <w:t xml:space="preserve">Для отходов 4 класса опасности </w:t>
      </w:r>
      <w:r w:rsidRPr="00467837">
        <w:t>Н</w:t>
      </w:r>
      <w:r w:rsidRPr="00467837">
        <w:rPr>
          <w:vertAlign w:val="subscript"/>
        </w:rPr>
        <w:t>плj</w:t>
      </w:r>
      <w:r>
        <w:t xml:space="preserve"> = 663,2 руб./тонну, для отходов 5 класса опасности </w:t>
      </w:r>
      <w:r w:rsidRPr="00467837">
        <w:t>Н</w:t>
      </w:r>
      <w:r w:rsidRPr="00467837">
        <w:rPr>
          <w:vertAlign w:val="subscript"/>
        </w:rPr>
        <w:t>плj</w:t>
      </w:r>
      <w:r>
        <w:t xml:space="preserve"> = 17,3 руб./тонну.</w:t>
      </w:r>
    </w:p>
    <w:p w:rsidR="001174A4" w:rsidRDefault="001174A4" w:rsidP="001174A4">
      <w:pPr>
        <w:spacing w:line="360" w:lineRule="auto"/>
        <w:ind w:firstLine="567"/>
      </w:pPr>
      <w:r>
        <w:t xml:space="preserve">Таким образом, размер платы за размещение </w:t>
      </w:r>
      <w:r w:rsidRPr="00D311D0">
        <w:t>Отход</w:t>
      </w:r>
      <w:r>
        <w:t>ов</w:t>
      </w:r>
      <w:r w:rsidRPr="00D311D0">
        <w:t xml:space="preserve"> сучьев, ветвей, вершинок от лесоразработок</w:t>
      </w:r>
      <w:r>
        <w:t xml:space="preserve"> (5 класс опасности) в период строительства объекта составляет:</w:t>
      </w:r>
    </w:p>
    <w:p w:rsidR="001174A4" w:rsidRPr="00467837" w:rsidRDefault="001174A4" w:rsidP="001174A4">
      <w:pPr>
        <w:spacing w:line="360" w:lineRule="auto"/>
        <w:ind w:firstLine="567"/>
      </w:pPr>
      <w:r>
        <w:t>П</w:t>
      </w:r>
      <w:r>
        <w:rPr>
          <w:vertAlign w:val="subscript"/>
        </w:rPr>
        <w:t>лр</w:t>
      </w:r>
      <w:r>
        <w:t xml:space="preserve"> = 2,65 тонн * 17,3 руб./тонну * 1 = </w:t>
      </w:r>
      <w:r>
        <w:rPr>
          <w:b/>
        </w:rPr>
        <w:t>45,845</w:t>
      </w:r>
      <w:r>
        <w:t xml:space="preserve"> </w:t>
      </w:r>
      <w:r w:rsidRPr="000E7071">
        <w:rPr>
          <w:b/>
        </w:rPr>
        <w:t>руб.</w:t>
      </w:r>
    </w:p>
    <w:p w:rsidR="001174A4" w:rsidRDefault="001174A4" w:rsidP="001174A4">
      <w:pPr>
        <w:spacing w:line="360" w:lineRule="auto"/>
        <w:ind w:firstLine="567"/>
      </w:pPr>
      <w:r>
        <w:t xml:space="preserve">Размер платы в период эксплуатации объекта за размещение Смета </w:t>
      </w:r>
      <w:r w:rsidRPr="00203392">
        <w:t>с территории предприятия малоопасн</w:t>
      </w:r>
      <w:r>
        <w:t>ого (4 класс опасности) составляет:</w:t>
      </w:r>
    </w:p>
    <w:p w:rsidR="001174A4" w:rsidRPr="00467837" w:rsidRDefault="001174A4" w:rsidP="001174A4">
      <w:pPr>
        <w:spacing w:line="360" w:lineRule="auto"/>
        <w:ind w:firstLine="567"/>
      </w:pPr>
      <w:r>
        <w:t>П</w:t>
      </w:r>
      <w:r>
        <w:rPr>
          <w:vertAlign w:val="subscript"/>
        </w:rPr>
        <w:t>лр</w:t>
      </w:r>
      <w:r>
        <w:t xml:space="preserve"> = 8,35 тонн * 663,2 руб./тонну * 1 = </w:t>
      </w:r>
      <w:r w:rsidRPr="000E7071">
        <w:rPr>
          <w:b/>
        </w:rPr>
        <w:t>5537,72 руб.</w:t>
      </w:r>
    </w:p>
    <w:p w:rsidR="001174A4" w:rsidRDefault="001174A4">
      <w:pPr>
        <w:spacing w:after="200" w:line="276" w:lineRule="auto"/>
        <w:jc w:val="left"/>
        <w:rPr>
          <w:b/>
          <w:bCs/>
          <w:i/>
        </w:rPr>
      </w:pPr>
      <w:r>
        <w:rPr>
          <w:b/>
          <w:bCs/>
          <w:i/>
        </w:rPr>
        <w:br w:type="page"/>
      </w:r>
    </w:p>
    <w:p w:rsidR="002F1366" w:rsidRPr="009F3484" w:rsidRDefault="002F1366" w:rsidP="00C32127">
      <w:pPr>
        <w:pStyle w:val="1"/>
        <w:numPr>
          <w:ilvl w:val="0"/>
          <w:numId w:val="0"/>
        </w:numPr>
        <w:ind w:left="567"/>
        <w:rPr>
          <w:rStyle w:val="FontStyle183"/>
          <w:rFonts w:ascii="Times New Roman" w:hAnsi="Times New Roman" w:cs="Times New Roman"/>
          <w:sz w:val="24"/>
          <w:szCs w:val="24"/>
        </w:rPr>
      </w:pPr>
      <w:bookmarkStart w:id="38" w:name="_Toc508015274"/>
      <w:r w:rsidRPr="009F3484">
        <w:rPr>
          <w:rStyle w:val="FontStyle183"/>
          <w:rFonts w:ascii="Times New Roman" w:hAnsi="Times New Roman" w:cs="Times New Roman"/>
          <w:sz w:val="24"/>
          <w:szCs w:val="24"/>
        </w:rPr>
        <w:lastRenderedPageBreak/>
        <w:t>8.</w:t>
      </w:r>
      <w:r w:rsidR="00843ACC" w:rsidRPr="009F3484">
        <w:rPr>
          <w:rStyle w:val="FontStyle183"/>
          <w:rFonts w:ascii="Times New Roman" w:hAnsi="Times New Roman" w:cs="Times New Roman"/>
          <w:sz w:val="24"/>
          <w:szCs w:val="24"/>
        </w:rPr>
        <w:t>8</w:t>
      </w:r>
      <w:r w:rsidRPr="009F3484">
        <w:rPr>
          <w:rStyle w:val="FontStyle183"/>
          <w:rFonts w:ascii="Times New Roman" w:hAnsi="Times New Roman" w:cs="Times New Roman"/>
          <w:sz w:val="24"/>
          <w:szCs w:val="24"/>
        </w:rPr>
        <w:t>. ОБЩИЕ ВЫВОДЫ</w:t>
      </w:r>
      <w:bookmarkEnd w:id="38"/>
    </w:p>
    <w:p w:rsidR="002F1366" w:rsidRPr="009F3484" w:rsidRDefault="002F1366" w:rsidP="009F3484">
      <w:pPr>
        <w:pStyle w:val="Style121"/>
        <w:widowControl/>
        <w:spacing w:line="360" w:lineRule="auto"/>
        <w:ind w:firstLine="567"/>
        <w:jc w:val="both"/>
        <w:rPr>
          <w:rStyle w:val="FontStyle183"/>
          <w:rFonts w:ascii="Times New Roman" w:hAnsi="Times New Roman" w:cs="Times New Roman"/>
          <w:sz w:val="24"/>
          <w:szCs w:val="24"/>
        </w:rPr>
      </w:pPr>
    </w:p>
    <w:p w:rsidR="002F1366" w:rsidRPr="009F3484" w:rsidRDefault="002F1366" w:rsidP="009F3484">
      <w:pPr>
        <w:pStyle w:val="Style48"/>
        <w:widowControl/>
        <w:spacing w:line="360" w:lineRule="auto"/>
        <w:ind w:firstLine="567"/>
        <w:rPr>
          <w:rStyle w:val="FontStyle285"/>
          <w:sz w:val="24"/>
          <w:szCs w:val="24"/>
        </w:rPr>
      </w:pPr>
      <w:r w:rsidRPr="009F3484">
        <w:rPr>
          <w:rStyle w:val="FontStyle285"/>
          <w:sz w:val="24"/>
          <w:szCs w:val="24"/>
        </w:rPr>
        <w:t>При условии выполнения указанных мероприятий по охране атмосферного воздуха, максимальные концентрации загрязняющих веществ на границе санитарно-защитной зоны будут находиться в пределах допустимых норм.</w:t>
      </w:r>
    </w:p>
    <w:p w:rsidR="002F1366" w:rsidRPr="009F3484" w:rsidRDefault="002F1366" w:rsidP="009F3484">
      <w:pPr>
        <w:pStyle w:val="Style48"/>
        <w:widowControl/>
        <w:spacing w:line="360" w:lineRule="auto"/>
        <w:ind w:firstLine="567"/>
        <w:rPr>
          <w:rStyle w:val="FontStyle285"/>
          <w:sz w:val="24"/>
          <w:szCs w:val="24"/>
        </w:rPr>
      </w:pPr>
      <w:r w:rsidRPr="009F3484">
        <w:rPr>
          <w:rStyle w:val="FontStyle285"/>
          <w:sz w:val="24"/>
          <w:szCs w:val="24"/>
        </w:rPr>
        <w:t>Расчетный валовый выброс от источников объекта составит 55,79 т/год.</w:t>
      </w:r>
    </w:p>
    <w:p w:rsidR="002F1366" w:rsidRPr="009F3484" w:rsidRDefault="002F1366" w:rsidP="009F3484">
      <w:pPr>
        <w:pStyle w:val="Style48"/>
        <w:widowControl/>
        <w:spacing w:line="360" w:lineRule="auto"/>
        <w:ind w:firstLine="567"/>
        <w:rPr>
          <w:rStyle w:val="FontStyle285"/>
          <w:sz w:val="24"/>
          <w:szCs w:val="24"/>
        </w:rPr>
      </w:pPr>
      <w:r w:rsidRPr="009F3484">
        <w:rPr>
          <w:rStyle w:val="FontStyle285"/>
          <w:sz w:val="24"/>
          <w:szCs w:val="24"/>
        </w:rPr>
        <w:t>Вывоз и утилизация отходов будет производиться по договору эксплуатирующих здание организаций с организациями, имеющими лицензию на данный вид отходов.</w:t>
      </w:r>
    </w:p>
    <w:p w:rsidR="0041254A" w:rsidRPr="009F3484" w:rsidRDefault="002F1366" w:rsidP="009F3484">
      <w:pPr>
        <w:spacing w:line="360" w:lineRule="auto"/>
        <w:ind w:firstLine="567"/>
        <w:rPr>
          <w:rStyle w:val="FontStyle285"/>
          <w:sz w:val="24"/>
          <w:szCs w:val="24"/>
        </w:rPr>
      </w:pPr>
      <w:r w:rsidRPr="009F3484">
        <w:rPr>
          <w:rStyle w:val="FontStyle285"/>
          <w:sz w:val="24"/>
          <w:szCs w:val="24"/>
        </w:rPr>
        <w:t>При соблюдении предусмотренных проектом правил и требований обращения с отходами воздействие на окружающую среду будет минимальным и не приведет к загрязнению почв, грунтов, поверхностных и подземных вод.</w:t>
      </w:r>
    </w:p>
    <w:p w:rsidR="002F1366" w:rsidRPr="009F3484" w:rsidRDefault="002F1366" w:rsidP="009F3484">
      <w:pPr>
        <w:spacing w:line="360" w:lineRule="auto"/>
        <w:ind w:firstLine="567"/>
        <w:rPr>
          <w:rStyle w:val="FontStyle285"/>
          <w:sz w:val="24"/>
          <w:szCs w:val="24"/>
        </w:rPr>
      </w:pPr>
    </w:p>
    <w:p w:rsidR="004E0487" w:rsidRDefault="004E0487">
      <w:pPr>
        <w:spacing w:after="200" w:line="276" w:lineRule="auto"/>
        <w:jc w:val="left"/>
        <w:rPr>
          <w:b/>
          <w:bCs/>
          <w:kern w:val="32"/>
        </w:rPr>
      </w:pPr>
      <w:r>
        <w:rPr>
          <w:b/>
        </w:rPr>
        <w:br w:type="page"/>
      </w:r>
    </w:p>
    <w:p w:rsidR="002F1366" w:rsidRPr="009F3484" w:rsidRDefault="002F1366" w:rsidP="004E0487">
      <w:pPr>
        <w:pStyle w:val="1"/>
        <w:numPr>
          <w:ilvl w:val="0"/>
          <w:numId w:val="0"/>
        </w:numPr>
        <w:tabs>
          <w:tab w:val="left" w:pos="4163"/>
        </w:tabs>
        <w:ind w:firstLine="567"/>
        <w:rPr>
          <w:rFonts w:cs="Times New Roman"/>
          <w:b/>
          <w:sz w:val="24"/>
          <w:szCs w:val="24"/>
        </w:rPr>
      </w:pPr>
      <w:bookmarkStart w:id="39" w:name="_Toc508015275"/>
      <w:r w:rsidRPr="009F3484">
        <w:rPr>
          <w:rFonts w:cs="Times New Roman"/>
          <w:b/>
          <w:sz w:val="24"/>
          <w:szCs w:val="24"/>
        </w:rPr>
        <w:lastRenderedPageBreak/>
        <w:t>8.</w:t>
      </w:r>
      <w:r w:rsidR="00843ACC" w:rsidRPr="009F3484">
        <w:rPr>
          <w:rFonts w:cs="Times New Roman"/>
          <w:b/>
          <w:sz w:val="24"/>
          <w:szCs w:val="24"/>
        </w:rPr>
        <w:t>9</w:t>
      </w:r>
      <w:r w:rsidRPr="009F3484">
        <w:rPr>
          <w:rFonts w:cs="Times New Roman"/>
          <w:b/>
          <w:sz w:val="24"/>
          <w:szCs w:val="24"/>
        </w:rPr>
        <w:t>. Перечень и расчет затрат на реализацию природоохранных мероп</w:t>
      </w:r>
      <w:r w:rsidR="00C32127">
        <w:rPr>
          <w:rFonts w:cs="Times New Roman"/>
          <w:b/>
          <w:sz w:val="24"/>
          <w:szCs w:val="24"/>
        </w:rPr>
        <w:t>риятий и компенсационных выплат</w:t>
      </w:r>
      <w:bookmarkEnd w:id="39"/>
    </w:p>
    <w:p w:rsidR="004E0487" w:rsidRDefault="004E0487" w:rsidP="009F3484">
      <w:pPr>
        <w:pStyle w:val="Style101"/>
        <w:widowControl/>
        <w:spacing w:line="360" w:lineRule="auto"/>
        <w:ind w:firstLine="567"/>
        <w:jc w:val="both"/>
        <w:rPr>
          <w:rStyle w:val="FontStyle257"/>
          <w:rFonts w:ascii="Times New Roman" w:hAnsi="Times New Roman" w:cs="Times New Roman"/>
          <w:sz w:val="24"/>
          <w:szCs w:val="24"/>
        </w:rPr>
      </w:pPr>
    </w:p>
    <w:p w:rsidR="002F1366" w:rsidRPr="009F3484" w:rsidRDefault="002F1366" w:rsidP="009F3484">
      <w:pPr>
        <w:pStyle w:val="Style101"/>
        <w:widowControl/>
        <w:spacing w:line="360" w:lineRule="auto"/>
        <w:ind w:firstLine="567"/>
        <w:jc w:val="both"/>
        <w:rPr>
          <w:rStyle w:val="FontStyle257"/>
          <w:rFonts w:ascii="Times New Roman" w:hAnsi="Times New Roman" w:cs="Times New Roman"/>
          <w:sz w:val="24"/>
          <w:szCs w:val="24"/>
        </w:rPr>
      </w:pPr>
      <w:r w:rsidRPr="009F3484">
        <w:rPr>
          <w:rStyle w:val="FontStyle257"/>
          <w:rFonts w:ascii="Times New Roman" w:hAnsi="Times New Roman" w:cs="Times New Roman"/>
          <w:sz w:val="24"/>
          <w:szCs w:val="24"/>
        </w:rPr>
        <w:t>В настоящем разделе приводится оценочный расчет платежей за природопользование, а также за негативное воздействие на окружающую среду в соответствии с требованиями действующего законодательства Российской Федерации.</w:t>
      </w:r>
    </w:p>
    <w:p w:rsidR="002F1366" w:rsidRPr="009F3484" w:rsidRDefault="002F1366" w:rsidP="009F3484">
      <w:pPr>
        <w:pStyle w:val="Style101"/>
        <w:widowControl/>
        <w:spacing w:line="360" w:lineRule="auto"/>
        <w:ind w:firstLine="567"/>
        <w:jc w:val="both"/>
        <w:rPr>
          <w:rStyle w:val="FontStyle257"/>
          <w:rFonts w:ascii="Times New Roman" w:hAnsi="Times New Roman" w:cs="Times New Roman"/>
          <w:sz w:val="24"/>
          <w:szCs w:val="24"/>
        </w:rPr>
      </w:pPr>
      <w:r w:rsidRPr="009F3484">
        <w:rPr>
          <w:rStyle w:val="FontStyle257"/>
          <w:rFonts w:ascii="Times New Roman" w:hAnsi="Times New Roman" w:cs="Times New Roman"/>
          <w:sz w:val="24"/>
          <w:szCs w:val="24"/>
        </w:rPr>
        <w:t xml:space="preserve">Плата за негативное воздействие является формой компенсации ущерба, наносимого загрязнением окружающей природной среде. </w:t>
      </w:r>
      <w:r w:rsidRPr="009F3484">
        <w:rPr>
          <w:rStyle w:val="FontStyle227"/>
          <w:sz w:val="24"/>
          <w:szCs w:val="24"/>
        </w:rPr>
        <w:t xml:space="preserve">К </w:t>
      </w:r>
      <w:r w:rsidRPr="009F3484">
        <w:rPr>
          <w:rStyle w:val="FontStyle257"/>
          <w:rFonts w:ascii="Times New Roman" w:hAnsi="Times New Roman" w:cs="Times New Roman"/>
          <w:sz w:val="24"/>
          <w:szCs w:val="24"/>
        </w:rPr>
        <w:t>негативным воздействиям отнесены:</w:t>
      </w:r>
    </w:p>
    <w:p w:rsidR="002F1366" w:rsidRPr="009F3484" w:rsidRDefault="002F1366" w:rsidP="009F3484">
      <w:pPr>
        <w:pStyle w:val="Style107"/>
        <w:widowControl/>
        <w:numPr>
          <w:ilvl w:val="0"/>
          <w:numId w:val="10"/>
        </w:numPr>
        <w:tabs>
          <w:tab w:val="left" w:pos="1051"/>
        </w:tabs>
        <w:spacing w:line="360" w:lineRule="auto"/>
        <w:ind w:firstLine="567"/>
        <w:rPr>
          <w:rStyle w:val="FontStyle285"/>
          <w:sz w:val="24"/>
          <w:szCs w:val="24"/>
        </w:rPr>
      </w:pPr>
      <w:r w:rsidRPr="009F3484">
        <w:rPr>
          <w:rStyle w:val="FontStyle285"/>
          <w:sz w:val="24"/>
          <w:szCs w:val="24"/>
        </w:rPr>
        <w:t>выбросы загрязняющих веществ в атмосферный воздух;</w:t>
      </w:r>
    </w:p>
    <w:p w:rsidR="002F1366" w:rsidRPr="009F3484" w:rsidRDefault="002F1366" w:rsidP="009F3484">
      <w:pPr>
        <w:pStyle w:val="Style107"/>
        <w:widowControl/>
        <w:numPr>
          <w:ilvl w:val="0"/>
          <w:numId w:val="10"/>
        </w:numPr>
        <w:tabs>
          <w:tab w:val="left" w:pos="1051"/>
        </w:tabs>
        <w:spacing w:line="360" w:lineRule="auto"/>
        <w:ind w:firstLine="567"/>
        <w:rPr>
          <w:rStyle w:val="FontStyle285"/>
          <w:sz w:val="24"/>
          <w:szCs w:val="24"/>
        </w:rPr>
      </w:pPr>
      <w:r w:rsidRPr="009F3484">
        <w:rPr>
          <w:rStyle w:val="FontStyle285"/>
          <w:sz w:val="24"/>
          <w:szCs w:val="24"/>
        </w:rPr>
        <w:t>размещение отходов производства и потребления.</w:t>
      </w:r>
    </w:p>
    <w:p w:rsidR="002F1366" w:rsidRPr="009F3484" w:rsidRDefault="002F1366" w:rsidP="009F3484">
      <w:pPr>
        <w:pStyle w:val="Style48"/>
        <w:widowControl/>
        <w:spacing w:line="360" w:lineRule="auto"/>
        <w:ind w:firstLine="567"/>
        <w:rPr>
          <w:rStyle w:val="FontStyle285"/>
          <w:sz w:val="24"/>
          <w:szCs w:val="24"/>
        </w:rPr>
      </w:pPr>
      <w:r w:rsidRPr="009F3484">
        <w:rPr>
          <w:rStyle w:val="FontStyle285"/>
          <w:sz w:val="24"/>
          <w:szCs w:val="24"/>
        </w:rPr>
        <w:t>Порядок исчисления и взимания платы за негативное воздействие на окружающую среду определены постановлением Правительства Российской Федерации от 28.08.1992 №632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w:t>
      </w:r>
    </w:p>
    <w:p w:rsidR="002F1366" w:rsidRPr="009F3484" w:rsidRDefault="002F1366" w:rsidP="009F3484">
      <w:pPr>
        <w:pStyle w:val="Style48"/>
        <w:widowControl/>
        <w:spacing w:line="360" w:lineRule="auto"/>
        <w:ind w:firstLine="567"/>
        <w:rPr>
          <w:rStyle w:val="FontStyle285"/>
          <w:sz w:val="24"/>
          <w:szCs w:val="24"/>
        </w:rPr>
      </w:pPr>
      <w:r w:rsidRPr="009F3484">
        <w:rPr>
          <w:rStyle w:val="FontStyle285"/>
          <w:sz w:val="24"/>
          <w:szCs w:val="24"/>
        </w:rPr>
        <w:t>При реализации намечаемой деятельности может быть проведен расчет платежей с учетом фактически оказанного негативного воздействия на окружающую среду.</w:t>
      </w:r>
    </w:p>
    <w:p w:rsidR="002F1366" w:rsidRPr="009F3484" w:rsidRDefault="00C32127" w:rsidP="009F3484">
      <w:pPr>
        <w:pStyle w:val="Style142"/>
        <w:widowControl/>
        <w:spacing w:line="360" w:lineRule="auto"/>
        <w:ind w:firstLine="567"/>
        <w:jc w:val="both"/>
        <w:rPr>
          <w:rStyle w:val="FontStyle217"/>
          <w:sz w:val="24"/>
          <w:szCs w:val="24"/>
          <w:u w:val="single"/>
        </w:rPr>
      </w:pPr>
      <w:r>
        <w:rPr>
          <w:rStyle w:val="FontStyle217"/>
          <w:sz w:val="24"/>
          <w:szCs w:val="24"/>
          <w:u w:val="single"/>
        </w:rPr>
        <w:t>Период эксплуатации</w:t>
      </w:r>
    </w:p>
    <w:p w:rsidR="002F1366" w:rsidRPr="009F3484" w:rsidRDefault="002F1366" w:rsidP="009F3484">
      <w:pPr>
        <w:pStyle w:val="Style142"/>
        <w:widowControl/>
        <w:spacing w:line="360" w:lineRule="auto"/>
        <w:ind w:firstLine="567"/>
        <w:jc w:val="both"/>
        <w:rPr>
          <w:rStyle w:val="FontStyle217"/>
          <w:sz w:val="24"/>
          <w:szCs w:val="24"/>
        </w:rPr>
      </w:pPr>
      <w:r w:rsidRPr="009F3484">
        <w:rPr>
          <w:rStyle w:val="FontStyle217"/>
          <w:sz w:val="24"/>
          <w:szCs w:val="24"/>
        </w:rPr>
        <w:t>Плата за выбросы з</w:t>
      </w:r>
      <w:r w:rsidR="00C32127">
        <w:rPr>
          <w:rStyle w:val="FontStyle217"/>
          <w:sz w:val="24"/>
          <w:szCs w:val="24"/>
        </w:rPr>
        <w:t>агрязняющих веществ в атмосферу</w:t>
      </w:r>
    </w:p>
    <w:p w:rsidR="003260DE" w:rsidRPr="003260DE" w:rsidRDefault="003260DE" w:rsidP="003260DE">
      <w:pPr>
        <w:tabs>
          <w:tab w:val="left" w:pos="426"/>
        </w:tabs>
        <w:spacing w:line="360" w:lineRule="auto"/>
        <w:ind w:firstLine="709"/>
        <w:outlineLvl w:val="5"/>
        <w:rPr>
          <w:rStyle w:val="FontStyle285"/>
          <w:rFonts w:eastAsiaTheme="minorEastAsia"/>
          <w:sz w:val="24"/>
          <w:szCs w:val="24"/>
        </w:rPr>
      </w:pPr>
      <w:r w:rsidRPr="003260DE">
        <w:rPr>
          <w:rStyle w:val="FontStyle285"/>
          <w:rFonts w:eastAsiaTheme="minorEastAsia"/>
          <w:sz w:val="24"/>
          <w:szCs w:val="24"/>
        </w:rPr>
        <w:t>Нормативы платы за негативное воздействие на окружающую среду определены в соответствии с действующим  постановлением  Правительства от 13.09.2016г. № 913 "О ставках платы за негативное воздействие на окружающую среду и дополнительные коэффициенты".</w:t>
      </w:r>
    </w:p>
    <w:p w:rsidR="003260DE" w:rsidRPr="003260DE" w:rsidRDefault="003260DE" w:rsidP="003260DE">
      <w:pPr>
        <w:tabs>
          <w:tab w:val="num" w:pos="840"/>
        </w:tabs>
        <w:spacing w:line="360" w:lineRule="auto"/>
        <w:ind w:firstLine="709"/>
        <w:rPr>
          <w:rStyle w:val="FontStyle285"/>
          <w:rFonts w:eastAsiaTheme="minorEastAsia"/>
          <w:sz w:val="24"/>
          <w:szCs w:val="24"/>
        </w:rPr>
      </w:pPr>
      <w:r w:rsidRPr="003260DE">
        <w:rPr>
          <w:rStyle w:val="FontStyle285"/>
          <w:rFonts w:eastAsiaTheme="minorEastAsia"/>
          <w:sz w:val="24"/>
          <w:szCs w:val="24"/>
        </w:rPr>
        <w:t xml:space="preserve">Результаты расчета платы за выбросы ЗВ в атмосферный воздух приведены в таблице </w:t>
      </w:r>
      <w:r>
        <w:rPr>
          <w:rStyle w:val="FontStyle285"/>
          <w:rFonts w:eastAsiaTheme="minorEastAsia"/>
          <w:sz w:val="24"/>
          <w:szCs w:val="24"/>
        </w:rPr>
        <w:t>8.</w:t>
      </w:r>
    </w:p>
    <w:p w:rsidR="003260DE" w:rsidRPr="003260DE" w:rsidRDefault="003260DE" w:rsidP="003260DE">
      <w:pPr>
        <w:tabs>
          <w:tab w:val="num" w:pos="840"/>
        </w:tabs>
        <w:spacing w:line="360" w:lineRule="auto"/>
        <w:ind w:firstLine="720"/>
        <w:rPr>
          <w:rStyle w:val="FontStyle285"/>
          <w:rFonts w:eastAsiaTheme="minorEastAsia"/>
          <w:sz w:val="24"/>
          <w:szCs w:val="24"/>
        </w:rPr>
      </w:pPr>
      <w:r w:rsidRPr="003260DE">
        <w:rPr>
          <w:rStyle w:val="FontStyle285"/>
          <w:rFonts w:eastAsiaTheme="minorEastAsia"/>
          <w:sz w:val="24"/>
          <w:szCs w:val="24"/>
        </w:rPr>
        <w:t>Таблица</w:t>
      </w:r>
      <w:r>
        <w:rPr>
          <w:rStyle w:val="FontStyle285"/>
          <w:rFonts w:eastAsiaTheme="minorEastAsia"/>
          <w:sz w:val="24"/>
          <w:szCs w:val="24"/>
        </w:rPr>
        <w:t>8</w:t>
      </w:r>
      <w:r w:rsidRPr="003260DE">
        <w:rPr>
          <w:rStyle w:val="FontStyle285"/>
          <w:rFonts w:eastAsiaTheme="minorEastAsia"/>
          <w:sz w:val="24"/>
          <w:szCs w:val="24"/>
        </w:rPr>
        <w:t xml:space="preserve"> - Расчёт платы за выброс ЗВ в атмосферный воздух</w:t>
      </w:r>
    </w:p>
    <w:tbl>
      <w:tblPr>
        <w:tblW w:w="9682" w:type="dxa"/>
        <w:tblInd w:w="-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415"/>
        <w:gridCol w:w="3741"/>
        <w:gridCol w:w="1841"/>
        <w:gridCol w:w="1273"/>
        <w:gridCol w:w="1412"/>
      </w:tblGrid>
      <w:tr w:rsidR="003260DE" w:rsidRPr="003260DE" w:rsidTr="00685096">
        <w:trPr>
          <w:trHeight w:val="380"/>
        </w:trPr>
        <w:tc>
          <w:tcPr>
            <w:tcW w:w="1415" w:type="dxa"/>
            <w:vMerge w:val="restart"/>
            <w:shd w:val="clear" w:color="auto" w:fill="auto"/>
            <w:noWrap/>
            <w:vAlign w:val="center"/>
          </w:tcPr>
          <w:p w:rsidR="003260DE" w:rsidRPr="003260DE" w:rsidRDefault="003260DE" w:rsidP="00685096">
            <w:pPr>
              <w:spacing w:line="360" w:lineRule="auto"/>
              <w:jc w:val="center"/>
              <w:rPr>
                <w:rFonts w:eastAsia="Calibri"/>
                <w:b/>
                <w:bCs/>
                <w:sz w:val="20"/>
                <w:szCs w:val="20"/>
              </w:rPr>
            </w:pPr>
            <w:r w:rsidRPr="003260DE">
              <w:rPr>
                <w:rFonts w:eastAsia="Calibri"/>
                <w:b/>
                <w:bCs/>
                <w:sz w:val="20"/>
                <w:szCs w:val="20"/>
              </w:rPr>
              <w:t>Код</w:t>
            </w:r>
          </w:p>
        </w:tc>
        <w:tc>
          <w:tcPr>
            <w:tcW w:w="3741" w:type="dxa"/>
            <w:vMerge w:val="restart"/>
            <w:shd w:val="clear" w:color="auto" w:fill="auto"/>
            <w:noWrap/>
            <w:vAlign w:val="center"/>
          </w:tcPr>
          <w:p w:rsidR="003260DE" w:rsidRPr="003260DE" w:rsidRDefault="003260DE" w:rsidP="00685096">
            <w:pPr>
              <w:spacing w:line="360" w:lineRule="auto"/>
              <w:jc w:val="center"/>
              <w:rPr>
                <w:rFonts w:eastAsia="Calibri"/>
                <w:b/>
                <w:bCs/>
                <w:sz w:val="20"/>
                <w:szCs w:val="20"/>
              </w:rPr>
            </w:pPr>
            <w:r w:rsidRPr="003260DE">
              <w:rPr>
                <w:rFonts w:eastAsia="Calibri"/>
                <w:b/>
                <w:bCs/>
                <w:sz w:val="20"/>
                <w:szCs w:val="20"/>
              </w:rPr>
              <w:t>Наименование ЗВ</w:t>
            </w:r>
          </w:p>
        </w:tc>
        <w:tc>
          <w:tcPr>
            <w:tcW w:w="1841" w:type="dxa"/>
            <w:vMerge w:val="restart"/>
            <w:shd w:val="clear" w:color="auto" w:fill="auto"/>
            <w:vAlign w:val="center"/>
          </w:tcPr>
          <w:p w:rsidR="003260DE" w:rsidRPr="003260DE" w:rsidRDefault="003260DE" w:rsidP="00685096">
            <w:pPr>
              <w:spacing w:line="360" w:lineRule="auto"/>
              <w:jc w:val="center"/>
              <w:rPr>
                <w:rFonts w:eastAsia="Calibri"/>
                <w:b/>
                <w:bCs/>
                <w:sz w:val="20"/>
                <w:szCs w:val="20"/>
              </w:rPr>
            </w:pPr>
            <w:r w:rsidRPr="003260DE">
              <w:rPr>
                <w:rFonts w:eastAsia="Calibri"/>
                <w:b/>
                <w:bCs/>
                <w:sz w:val="20"/>
                <w:szCs w:val="20"/>
              </w:rPr>
              <w:t>Mi, т/год</w:t>
            </w:r>
          </w:p>
        </w:tc>
        <w:tc>
          <w:tcPr>
            <w:tcW w:w="1273" w:type="dxa"/>
            <w:vMerge w:val="restart"/>
            <w:shd w:val="clear" w:color="auto" w:fill="auto"/>
            <w:vAlign w:val="center"/>
          </w:tcPr>
          <w:p w:rsidR="003260DE" w:rsidRPr="003260DE" w:rsidRDefault="003260DE" w:rsidP="00685096">
            <w:pPr>
              <w:spacing w:line="360" w:lineRule="auto"/>
              <w:jc w:val="center"/>
              <w:rPr>
                <w:rFonts w:eastAsia="Calibri"/>
                <w:b/>
                <w:bCs/>
                <w:sz w:val="20"/>
                <w:szCs w:val="20"/>
              </w:rPr>
            </w:pPr>
            <w:r w:rsidRPr="003260DE">
              <w:rPr>
                <w:rFonts w:eastAsia="Calibri"/>
                <w:b/>
                <w:bCs/>
                <w:sz w:val="20"/>
                <w:szCs w:val="20"/>
              </w:rPr>
              <w:t>Базовая стоимость руб./т</w:t>
            </w:r>
          </w:p>
        </w:tc>
        <w:tc>
          <w:tcPr>
            <w:tcW w:w="1412" w:type="dxa"/>
            <w:vMerge w:val="restart"/>
            <w:shd w:val="clear" w:color="auto" w:fill="auto"/>
            <w:vAlign w:val="center"/>
          </w:tcPr>
          <w:p w:rsidR="003260DE" w:rsidRPr="003260DE" w:rsidRDefault="003260DE" w:rsidP="00685096">
            <w:pPr>
              <w:spacing w:line="360" w:lineRule="auto"/>
              <w:jc w:val="center"/>
              <w:rPr>
                <w:rFonts w:eastAsia="Calibri"/>
                <w:b/>
                <w:bCs/>
                <w:sz w:val="20"/>
                <w:szCs w:val="20"/>
              </w:rPr>
            </w:pPr>
            <w:r w:rsidRPr="003260DE">
              <w:rPr>
                <w:rFonts w:eastAsia="Calibri"/>
                <w:b/>
                <w:bCs/>
                <w:sz w:val="20"/>
                <w:szCs w:val="20"/>
              </w:rPr>
              <w:t>Сумма, руб.</w:t>
            </w:r>
          </w:p>
        </w:tc>
      </w:tr>
      <w:tr w:rsidR="003260DE" w:rsidRPr="003260DE" w:rsidTr="00685096">
        <w:trPr>
          <w:trHeight w:val="693"/>
        </w:trPr>
        <w:tc>
          <w:tcPr>
            <w:tcW w:w="1415" w:type="dxa"/>
            <w:vMerge/>
            <w:shd w:val="clear" w:color="auto" w:fill="auto"/>
            <w:vAlign w:val="center"/>
          </w:tcPr>
          <w:p w:rsidR="003260DE" w:rsidRPr="003260DE" w:rsidRDefault="003260DE" w:rsidP="00685096">
            <w:pPr>
              <w:spacing w:line="360" w:lineRule="auto"/>
              <w:rPr>
                <w:rFonts w:eastAsia="Calibri"/>
                <w:b/>
                <w:bCs/>
                <w:sz w:val="20"/>
                <w:szCs w:val="20"/>
              </w:rPr>
            </w:pPr>
          </w:p>
        </w:tc>
        <w:tc>
          <w:tcPr>
            <w:tcW w:w="3741" w:type="dxa"/>
            <w:vMerge/>
            <w:shd w:val="clear" w:color="auto" w:fill="auto"/>
            <w:vAlign w:val="center"/>
          </w:tcPr>
          <w:p w:rsidR="003260DE" w:rsidRPr="003260DE" w:rsidRDefault="003260DE" w:rsidP="00685096">
            <w:pPr>
              <w:spacing w:line="360" w:lineRule="auto"/>
              <w:rPr>
                <w:rFonts w:eastAsia="Calibri"/>
                <w:b/>
                <w:bCs/>
                <w:sz w:val="20"/>
                <w:szCs w:val="20"/>
              </w:rPr>
            </w:pPr>
          </w:p>
        </w:tc>
        <w:tc>
          <w:tcPr>
            <w:tcW w:w="1841" w:type="dxa"/>
            <w:vMerge/>
            <w:shd w:val="clear" w:color="auto" w:fill="auto"/>
            <w:vAlign w:val="center"/>
          </w:tcPr>
          <w:p w:rsidR="003260DE" w:rsidRPr="003260DE" w:rsidRDefault="003260DE" w:rsidP="00685096">
            <w:pPr>
              <w:spacing w:line="360" w:lineRule="auto"/>
              <w:rPr>
                <w:rFonts w:eastAsia="Calibri"/>
                <w:b/>
                <w:bCs/>
                <w:sz w:val="20"/>
                <w:szCs w:val="20"/>
              </w:rPr>
            </w:pPr>
          </w:p>
        </w:tc>
        <w:tc>
          <w:tcPr>
            <w:tcW w:w="1273" w:type="dxa"/>
            <w:vMerge/>
            <w:shd w:val="clear" w:color="auto" w:fill="auto"/>
            <w:vAlign w:val="center"/>
          </w:tcPr>
          <w:p w:rsidR="003260DE" w:rsidRPr="003260DE" w:rsidRDefault="003260DE" w:rsidP="00685096">
            <w:pPr>
              <w:spacing w:line="360" w:lineRule="auto"/>
              <w:rPr>
                <w:rFonts w:eastAsia="Calibri"/>
                <w:b/>
                <w:bCs/>
                <w:sz w:val="20"/>
                <w:szCs w:val="20"/>
              </w:rPr>
            </w:pPr>
          </w:p>
        </w:tc>
        <w:tc>
          <w:tcPr>
            <w:tcW w:w="1412" w:type="dxa"/>
            <w:vMerge/>
            <w:shd w:val="clear" w:color="auto" w:fill="auto"/>
            <w:vAlign w:val="center"/>
          </w:tcPr>
          <w:p w:rsidR="003260DE" w:rsidRPr="003260DE" w:rsidRDefault="003260DE" w:rsidP="00685096">
            <w:pPr>
              <w:spacing w:line="360" w:lineRule="auto"/>
              <w:rPr>
                <w:rFonts w:eastAsia="Calibri"/>
                <w:b/>
                <w:bCs/>
                <w:sz w:val="20"/>
                <w:szCs w:val="20"/>
              </w:rPr>
            </w:pP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0301</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азота диоксид</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10,9582481</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color w:val="000000"/>
                <w:sz w:val="20"/>
                <w:szCs w:val="20"/>
              </w:rPr>
              <w:t>138,8</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1521,005</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0304</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азота оксид</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0,2922021</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93,5</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27,321</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0337</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окись углерода</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6,7837638</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color w:val="000000"/>
                <w:sz w:val="20"/>
                <w:szCs w:val="20"/>
              </w:rPr>
              <w:t>1,6</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10,854</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0330</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ангидрид серы</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0,357</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color w:val="000000"/>
                <w:sz w:val="20"/>
                <w:szCs w:val="20"/>
              </w:rPr>
              <w:t>45,4</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16,208</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0410</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метан</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0,0393312</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108</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4,248</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2754</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углеводороды предельные С12-С19</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1,6047391</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10,8</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17,331</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0143</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марганец и его соединения</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0,0003966</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5473,5</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2,171</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0342</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фтористые соед., г/образные</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0,0005358</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1094,7</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0,587</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lastRenderedPageBreak/>
              <w:t>0344</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фториды плохорастворимые</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0,0004935</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181,6</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0,09</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0616</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ксилол</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0,6701057</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29,9</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20,036</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0602</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бензол</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0,0000452</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56,1</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0,003</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0621</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метилбензол (толуол)</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0,0000427</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9,9</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0,0004</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2752</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уайт-спирит</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0,2007</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6,7</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1,345</w:t>
            </w:r>
          </w:p>
        </w:tc>
      </w:tr>
      <w:tr w:rsidR="003260DE" w:rsidRPr="003260DE" w:rsidTr="00685096">
        <w:trPr>
          <w:trHeight w:val="301"/>
        </w:trPr>
        <w:tc>
          <w:tcPr>
            <w:tcW w:w="1415" w:type="dxa"/>
            <w:shd w:val="clear" w:color="auto" w:fill="auto"/>
            <w:vAlign w:val="bottom"/>
          </w:tcPr>
          <w:p w:rsidR="003260DE" w:rsidRPr="003260DE" w:rsidRDefault="003260DE" w:rsidP="00685096">
            <w:pPr>
              <w:jc w:val="center"/>
              <w:rPr>
                <w:rFonts w:eastAsia="Calibri"/>
                <w:sz w:val="20"/>
                <w:szCs w:val="20"/>
              </w:rPr>
            </w:pPr>
            <w:r w:rsidRPr="003260DE">
              <w:rPr>
                <w:rFonts w:eastAsia="Calibri"/>
                <w:sz w:val="20"/>
                <w:szCs w:val="20"/>
              </w:rPr>
              <w:t>0333</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 xml:space="preserve">сероводород </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0,0000391</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686,2</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0,027</w:t>
            </w:r>
          </w:p>
        </w:tc>
      </w:tr>
      <w:tr w:rsidR="003260DE" w:rsidRPr="003260DE" w:rsidTr="00685096">
        <w:trPr>
          <w:trHeight w:val="301"/>
        </w:trPr>
        <w:tc>
          <w:tcPr>
            <w:tcW w:w="1415" w:type="dxa"/>
            <w:shd w:val="clear" w:color="auto" w:fill="auto"/>
            <w:vAlign w:val="bottom"/>
          </w:tcPr>
          <w:p w:rsidR="003260DE" w:rsidRPr="003260DE" w:rsidRDefault="003260DE" w:rsidP="00685096">
            <w:pPr>
              <w:jc w:val="center"/>
              <w:rPr>
                <w:rFonts w:eastAsia="Calibri"/>
                <w:sz w:val="20"/>
                <w:szCs w:val="20"/>
              </w:rPr>
            </w:pPr>
            <w:r w:rsidRPr="003260DE">
              <w:rPr>
                <w:rFonts w:eastAsia="Calibri"/>
                <w:sz w:val="20"/>
                <w:szCs w:val="20"/>
              </w:rPr>
              <w:t>0303</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аммиак</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0,0016</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138,8</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0,222</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2908</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пыль неорг. 20-70% SiO2</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0,0304935</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56,1</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1,711</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0501</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пентилены</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0,0000492</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3,2</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0,00016</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0627</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этилбензол</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0,0000012</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275</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0,0003</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2704</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бензин</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0,0040961</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3,2</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0,0131</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0403</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гексан</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0,000492</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0,1</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0,00005</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0010</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РМ2.5</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1,2928604</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182,4</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235,8177</w:t>
            </w:r>
          </w:p>
        </w:tc>
      </w:tr>
      <w:tr w:rsidR="003260DE" w:rsidRPr="003260DE" w:rsidTr="00685096">
        <w:trPr>
          <w:trHeight w:val="301"/>
        </w:trPr>
        <w:tc>
          <w:tcPr>
            <w:tcW w:w="8270" w:type="dxa"/>
            <w:gridSpan w:val="4"/>
            <w:shd w:val="clear" w:color="auto" w:fill="auto"/>
            <w:noWrap/>
            <w:vAlign w:val="bottom"/>
          </w:tcPr>
          <w:p w:rsidR="003260DE" w:rsidRPr="003260DE" w:rsidRDefault="003260DE" w:rsidP="00685096">
            <w:pPr>
              <w:spacing w:line="360" w:lineRule="auto"/>
              <w:jc w:val="right"/>
              <w:rPr>
                <w:rFonts w:eastAsia="Calibri"/>
                <w:b/>
                <w:bCs/>
                <w:sz w:val="20"/>
                <w:szCs w:val="20"/>
              </w:rPr>
            </w:pPr>
            <w:r w:rsidRPr="003260DE">
              <w:rPr>
                <w:rFonts w:eastAsia="Calibri"/>
                <w:b/>
                <w:bCs/>
                <w:sz w:val="20"/>
                <w:szCs w:val="20"/>
              </w:rPr>
              <w:t>ИТОГО:</w:t>
            </w:r>
          </w:p>
        </w:tc>
        <w:tc>
          <w:tcPr>
            <w:tcW w:w="1412" w:type="dxa"/>
            <w:shd w:val="clear" w:color="auto" w:fill="auto"/>
            <w:noWrap/>
            <w:vAlign w:val="bottom"/>
          </w:tcPr>
          <w:p w:rsidR="003260DE" w:rsidRPr="003260DE" w:rsidRDefault="00502722" w:rsidP="00685096">
            <w:pPr>
              <w:spacing w:line="360" w:lineRule="auto"/>
              <w:jc w:val="center"/>
              <w:rPr>
                <w:rFonts w:eastAsia="Calibri"/>
                <w:b/>
                <w:bCs/>
                <w:sz w:val="20"/>
                <w:szCs w:val="20"/>
              </w:rPr>
            </w:pPr>
            <w:r w:rsidRPr="003260DE">
              <w:rPr>
                <w:rFonts w:eastAsia="Calibri"/>
                <w:b/>
                <w:bCs/>
                <w:sz w:val="20"/>
                <w:szCs w:val="20"/>
              </w:rPr>
              <w:fldChar w:fldCharType="begin"/>
            </w:r>
            <w:r w:rsidR="003260DE" w:rsidRPr="003260DE">
              <w:rPr>
                <w:rFonts w:eastAsia="Calibri"/>
                <w:b/>
                <w:bCs/>
                <w:sz w:val="20"/>
                <w:szCs w:val="20"/>
              </w:rPr>
              <w:instrText xml:space="preserve"> =SUM(ABOVE) </w:instrText>
            </w:r>
            <w:r w:rsidRPr="003260DE">
              <w:rPr>
                <w:rFonts w:eastAsia="Calibri"/>
                <w:b/>
                <w:bCs/>
                <w:sz w:val="20"/>
                <w:szCs w:val="20"/>
              </w:rPr>
              <w:fldChar w:fldCharType="separate"/>
            </w:r>
            <w:r w:rsidR="003260DE" w:rsidRPr="003260DE">
              <w:rPr>
                <w:rFonts w:eastAsia="Calibri"/>
                <w:b/>
                <w:bCs/>
                <w:noProof/>
                <w:sz w:val="20"/>
                <w:szCs w:val="20"/>
              </w:rPr>
              <w:t>1858,99</w:t>
            </w:r>
            <w:r w:rsidRPr="003260DE">
              <w:rPr>
                <w:rFonts w:eastAsia="Calibri"/>
                <w:b/>
                <w:bCs/>
                <w:sz w:val="20"/>
                <w:szCs w:val="20"/>
              </w:rPr>
              <w:fldChar w:fldCharType="end"/>
            </w:r>
            <w:r w:rsidR="003260DE" w:rsidRPr="003260DE">
              <w:rPr>
                <w:rFonts w:eastAsia="Calibri"/>
                <w:b/>
                <w:bCs/>
                <w:sz w:val="20"/>
                <w:szCs w:val="20"/>
              </w:rPr>
              <w:t xml:space="preserve"> руб.</w:t>
            </w:r>
          </w:p>
        </w:tc>
      </w:tr>
      <w:tr w:rsidR="003260DE" w:rsidRPr="003260DE" w:rsidTr="00685096">
        <w:trPr>
          <w:trHeight w:val="480"/>
        </w:trPr>
        <w:tc>
          <w:tcPr>
            <w:tcW w:w="9682" w:type="dxa"/>
            <w:gridSpan w:val="5"/>
            <w:shd w:val="clear" w:color="auto" w:fill="auto"/>
            <w:noWrap/>
            <w:vAlign w:val="bottom"/>
          </w:tcPr>
          <w:p w:rsidR="003260DE" w:rsidRPr="003260DE" w:rsidRDefault="003260DE" w:rsidP="00685096">
            <w:pPr>
              <w:spacing w:line="360" w:lineRule="auto"/>
              <w:jc w:val="center"/>
              <w:rPr>
                <w:rFonts w:eastAsia="Calibri"/>
                <w:sz w:val="20"/>
                <w:szCs w:val="20"/>
              </w:rPr>
            </w:pPr>
            <w:r w:rsidRPr="003260DE">
              <w:rPr>
                <w:rFonts w:eastAsia="Calibri"/>
                <w:sz w:val="20"/>
                <w:szCs w:val="20"/>
              </w:rPr>
              <w:t>Эксплуатация</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0301</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азота диоксид</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1,0729870</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color w:val="000000"/>
                <w:sz w:val="20"/>
                <w:szCs w:val="20"/>
              </w:rPr>
              <w:t>138,8</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148,9305956</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0337</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окись углерода</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0,83935</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color w:val="000000"/>
                <w:sz w:val="20"/>
                <w:szCs w:val="20"/>
              </w:rPr>
              <w:t>1,6</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1,34296</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0330</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ангидрид серы</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0,100057</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color w:val="000000"/>
                <w:sz w:val="20"/>
                <w:szCs w:val="20"/>
              </w:rPr>
              <w:t>45,4</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4,5425878</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0010</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РМ2.5</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0,1429570</w:t>
            </w:r>
          </w:p>
        </w:tc>
        <w:tc>
          <w:tcPr>
            <w:tcW w:w="1273" w:type="dxa"/>
            <w:shd w:val="clear" w:color="auto" w:fill="auto"/>
            <w:noWrap/>
            <w:vAlign w:val="bottom"/>
          </w:tcPr>
          <w:p w:rsidR="003260DE" w:rsidRPr="003260DE" w:rsidRDefault="003260DE" w:rsidP="00685096">
            <w:pPr>
              <w:jc w:val="right"/>
              <w:rPr>
                <w:rFonts w:eastAsia="Calibri"/>
                <w:color w:val="000000"/>
                <w:sz w:val="20"/>
                <w:szCs w:val="20"/>
              </w:rPr>
            </w:pPr>
            <w:r w:rsidRPr="003260DE">
              <w:rPr>
                <w:rFonts w:eastAsia="Calibri"/>
                <w:color w:val="000000"/>
                <w:sz w:val="20"/>
                <w:szCs w:val="20"/>
              </w:rPr>
              <w:t>182,4</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26,0753568</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0410</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метан</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241,652</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108</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26098,416</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2754</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углеводороды предельные С12-С19</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0,2009799</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10,8</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2,17058292</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0333</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 xml:space="preserve">сероводород </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3,0618015</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686,2</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2101,0081893</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0303</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аммиак</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61,044</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138,8</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8472,9072</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1325</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формальдегид</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0,0018</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1823,6</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3,28248</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0349</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хлор</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0,0517</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181,6</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9,38872</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0703</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Бенз(а)пирен</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0,0000002</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5472968,7</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1,09459374</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1052</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метанол</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2,4417</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13,4</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32,71878</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1069</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крезол</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0,7577</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275</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208,3675</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1531</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Кислота гексановая</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3,1574</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1094,7</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3456,40578</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1707</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диметилсульфид</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15,955</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69,4</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1107,277</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1728</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этантиол</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0,0151</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54729,7</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826,41847</w:t>
            </w:r>
          </w:p>
        </w:tc>
      </w:tr>
      <w:tr w:rsidR="003260DE" w:rsidRPr="003260DE" w:rsidTr="00685096">
        <w:trPr>
          <w:trHeight w:val="301"/>
        </w:trPr>
        <w:tc>
          <w:tcPr>
            <w:tcW w:w="1415"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2732</w:t>
            </w:r>
          </w:p>
        </w:tc>
        <w:tc>
          <w:tcPr>
            <w:tcW w:w="3741" w:type="dxa"/>
            <w:shd w:val="clear" w:color="auto" w:fill="auto"/>
            <w:noWrap/>
            <w:vAlign w:val="bottom"/>
          </w:tcPr>
          <w:p w:rsidR="003260DE" w:rsidRPr="003260DE" w:rsidRDefault="003260DE" w:rsidP="00685096">
            <w:pPr>
              <w:rPr>
                <w:rFonts w:eastAsia="Calibri"/>
                <w:sz w:val="20"/>
                <w:szCs w:val="20"/>
              </w:rPr>
            </w:pPr>
            <w:r w:rsidRPr="003260DE">
              <w:rPr>
                <w:rFonts w:eastAsia="Calibri"/>
                <w:sz w:val="20"/>
                <w:szCs w:val="20"/>
              </w:rPr>
              <w:t>керосин</w:t>
            </w:r>
          </w:p>
        </w:tc>
        <w:tc>
          <w:tcPr>
            <w:tcW w:w="1841"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0,045</w:t>
            </w:r>
          </w:p>
        </w:tc>
        <w:tc>
          <w:tcPr>
            <w:tcW w:w="1273" w:type="dxa"/>
            <w:shd w:val="clear" w:color="auto" w:fill="auto"/>
            <w:noWrap/>
            <w:vAlign w:val="bottom"/>
          </w:tcPr>
          <w:p w:rsidR="003260DE" w:rsidRPr="003260DE" w:rsidRDefault="003260DE" w:rsidP="00685096">
            <w:pPr>
              <w:jc w:val="right"/>
              <w:rPr>
                <w:rFonts w:eastAsia="Calibri"/>
                <w:sz w:val="20"/>
                <w:szCs w:val="20"/>
              </w:rPr>
            </w:pPr>
            <w:r w:rsidRPr="003260DE">
              <w:rPr>
                <w:rFonts w:eastAsia="Calibri"/>
                <w:sz w:val="20"/>
                <w:szCs w:val="20"/>
              </w:rPr>
              <w:t>6,7</w:t>
            </w:r>
          </w:p>
        </w:tc>
        <w:tc>
          <w:tcPr>
            <w:tcW w:w="1412" w:type="dxa"/>
            <w:shd w:val="clear" w:color="auto" w:fill="auto"/>
            <w:noWrap/>
            <w:vAlign w:val="bottom"/>
          </w:tcPr>
          <w:p w:rsidR="003260DE" w:rsidRPr="003260DE" w:rsidRDefault="003260DE" w:rsidP="00685096">
            <w:pPr>
              <w:jc w:val="center"/>
              <w:rPr>
                <w:rFonts w:eastAsia="Calibri"/>
                <w:sz w:val="20"/>
                <w:szCs w:val="20"/>
              </w:rPr>
            </w:pPr>
            <w:r w:rsidRPr="003260DE">
              <w:rPr>
                <w:rFonts w:eastAsia="Calibri"/>
                <w:sz w:val="20"/>
                <w:szCs w:val="20"/>
              </w:rPr>
              <w:t>0,3015</w:t>
            </w:r>
          </w:p>
        </w:tc>
      </w:tr>
      <w:tr w:rsidR="003260DE" w:rsidRPr="003260DE" w:rsidTr="00685096">
        <w:trPr>
          <w:trHeight w:val="301"/>
        </w:trPr>
        <w:tc>
          <w:tcPr>
            <w:tcW w:w="8270" w:type="dxa"/>
            <w:gridSpan w:val="4"/>
            <w:shd w:val="clear" w:color="auto" w:fill="auto"/>
            <w:noWrap/>
            <w:vAlign w:val="bottom"/>
          </w:tcPr>
          <w:p w:rsidR="003260DE" w:rsidRPr="003260DE" w:rsidRDefault="003260DE" w:rsidP="00685096">
            <w:pPr>
              <w:ind w:firstLine="709"/>
              <w:jc w:val="right"/>
              <w:rPr>
                <w:rFonts w:eastAsia="Calibri"/>
                <w:b/>
                <w:sz w:val="20"/>
                <w:szCs w:val="20"/>
              </w:rPr>
            </w:pPr>
            <w:r w:rsidRPr="003260DE">
              <w:rPr>
                <w:rFonts w:eastAsia="Calibri"/>
                <w:b/>
                <w:sz w:val="20"/>
                <w:szCs w:val="20"/>
              </w:rPr>
              <w:t>ИТОГО:</w:t>
            </w:r>
          </w:p>
        </w:tc>
        <w:tc>
          <w:tcPr>
            <w:tcW w:w="1412" w:type="dxa"/>
            <w:shd w:val="clear" w:color="auto" w:fill="auto"/>
            <w:noWrap/>
            <w:vAlign w:val="center"/>
          </w:tcPr>
          <w:p w:rsidR="003260DE" w:rsidRPr="003260DE" w:rsidRDefault="00502722" w:rsidP="00685096">
            <w:pPr>
              <w:jc w:val="center"/>
              <w:rPr>
                <w:rFonts w:eastAsia="Calibri"/>
                <w:b/>
                <w:sz w:val="20"/>
                <w:szCs w:val="20"/>
              </w:rPr>
            </w:pPr>
            <w:r w:rsidRPr="003260DE">
              <w:rPr>
                <w:rFonts w:eastAsia="Calibri"/>
                <w:b/>
                <w:sz w:val="20"/>
                <w:szCs w:val="20"/>
              </w:rPr>
              <w:fldChar w:fldCharType="begin"/>
            </w:r>
            <w:r w:rsidR="003260DE" w:rsidRPr="003260DE">
              <w:rPr>
                <w:rFonts w:eastAsia="Calibri"/>
                <w:b/>
                <w:sz w:val="20"/>
                <w:szCs w:val="20"/>
              </w:rPr>
              <w:instrText xml:space="preserve"> =SUM(ABOVE) </w:instrText>
            </w:r>
            <w:r w:rsidRPr="003260DE">
              <w:rPr>
                <w:rFonts w:eastAsia="Calibri"/>
                <w:b/>
                <w:sz w:val="20"/>
                <w:szCs w:val="20"/>
              </w:rPr>
              <w:fldChar w:fldCharType="separate"/>
            </w:r>
            <w:r w:rsidR="003260DE" w:rsidRPr="003260DE">
              <w:rPr>
                <w:rFonts w:eastAsia="Calibri"/>
                <w:b/>
                <w:noProof/>
                <w:sz w:val="20"/>
                <w:szCs w:val="20"/>
              </w:rPr>
              <w:t>42500,6</w:t>
            </w:r>
            <w:r w:rsidRPr="003260DE">
              <w:rPr>
                <w:rFonts w:eastAsia="Calibri"/>
                <w:b/>
                <w:sz w:val="20"/>
                <w:szCs w:val="20"/>
              </w:rPr>
              <w:fldChar w:fldCharType="end"/>
            </w:r>
            <w:r w:rsidR="003260DE" w:rsidRPr="003260DE">
              <w:rPr>
                <w:rFonts w:eastAsia="Calibri"/>
                <w:b/>
                <w:sz w:val="20"/>
                <w:szCs w:val="20"/>
              </w:rPr>
              <w:t>5 руб.</w:t>
            </w:r>
          </w:p>
        </w:tc>
      </w:tr>
    </w:tbl>
    <w:p w:rsidR="003260DE" w:rsidRPr="00AB0160" w:rsidRDefault="003260DE" w:rsidP="003260DE">
      <w:pPr>
        <w:spacing w:line="360" w:lineRule="auto"/>
        <w:ind w:firstLine="709"/>
        <w:rPr>
          <w:rFonts w:ascii="Arial" w:eastAsia="Calibri" w:hAnsi="Arial"/>
        </w:rPr>
      </w:pPr>
    </w:p>
    <w:p w:rsidR="003260DE" w:rsidRDefault="003260DE" w:rsidP="003260DE"/>
    <w:p w:rsidR="00CF0070" w:rsidRPr="009F3484" w:rsidRDefault="00CF0070" w:rsidP="009F3484">
      <w:pPr>
        <w:pStyle w:val="Style142"/>
        <w:widowControl/>
        <w:spacing w:line="360" w:lineRule="auto"/>
        <w:ind w:firstLine="567"/>
        <w:jc w:val="both"/>
        <w:rPr>
          <w:rStyle w:val="FontStyle217"/>
          <w:sz w:val="24"/>
          <w:szCs w:val="24"/>
        </w:rPr>
      </w:pPr>
      <w:r w:rsidRPr="009F3484">
        <w:rPr>
          <w:rStyle w:val="FontStyle217"/>
          <w:sz w:val="24"/>
          <w:szCs w:val="24"/>
        </w:rPr>
        <w:t>Плата за размещение отходов</w:t>
      </w:r>
    </w:p>
    <w:p w:rsidR="00CF0070" w:rsidRPr="009F3484" w:rsidRDefault="00CF0070" w:rsidP="009F3484">
      <w:pPr>
        <w:pStyle w:val="Style48"/>
        <w:widowControl/>
        <w:spacing w:line="360" w:lineRule="auto"/>
        <w:ind w:firstLine="567"/>
        <w:rPr>
          <w:rStyle w:val="FontStyle285"/>
          <w:sz w:val="24"/>
          <w:szCs w:val="24"/>
        </w:rPr>
      </w:pPr>
      <w:r w:rsidRPr="009F3484">
        <w:rPr>
          <w:rStyle w:val="FontStyle285"/>
          <w:sz w:val="24"/>
          <w:szCs w:val="24"/>
        </w:rPr>
        <w:t>Оценка воздействия на окружающую среду выявила ряд источников образования отходов в результате проектируемой деятельности.</w:t>
      </w:r>
    </w:p>
    <w:p w:rsidR="00CF0070" w:rsidRPr="009F3484" w:rsidRDefault="00CF0070" w:rsidP="009F3484">
      <w:pPr>
        <w:pStyle w:val="Style48"/>
        <w:widowControl/>
        <w:spacing w:line="360" w:lineRule="auto"/>
        <w:ind w:firstLine="567"/>
        <w:rPr>
          <w:rStyle w:val="FontStyle285"/>
          <w:sz w:val="24"/>
          <w:szCs w:val="24"/>
        </w:rPr>
      </w:pPr>
      <w:r w:rsidRPr="009F3484">
        <w:rPr>
          <w:rStyle w:val="FontStyle285"/>
          <w:sz w:val="24"/>
          <w:szCs w:val="24"/>
        </w:rPr>
        <w:t>В соответствии с требованиями федеральных законодательных и нормативных документов за размещение отходов, образующихся при осуществлении хозяйственной деятельности, взимается плата согласно принятым ставкам.</w:t>
      </w:r>
    </w:p>
    <w:p w:rsidR="00CF0070" w:rsidRPr="009F3484" w:rsidRDefault="00CF0070" w:rsidP="009F3484">
      <w:pPr>
        <w:pStyle w:val="Style48"/>
        <w:widowControl/>
        <w:spacing w:line="360" w:lineRule="auto"/>
        <w:ind w:firstLine="567"/>
        <w:rPr>
          <w:rStyle w:val="FontStyle285"/>
          <w:sz w:val="24"/>
          <w:szCs w:val="24"/>
        </w:rPr>
      </w:pPr>
      <w:r w:rsidRPr="009F3484">
        <w:rPr>
          <w:rStyle w:val="FontStyle285"/>
          <w:sz w:val="24"/>
          <w:szCs w:val="24"/>
        </w:rPr>
        <w:lastRenderedPageBreak/>
        <w:t>Плата за размещение отходов в пределах установленных лимитов при наличии полученного у территориальных органов соответствующего разрешения определяется на основании базовых нормативов платы (ставок) дифференцированно по классам опасности.</w:t>
      </w:r>
    </w:p>
    <w:p w:rsidR="00CF0070" w:rsidRPr="009F3484" w:rsidRDefault="00CF0070" w:rsidP="009F3484">
      <w:pPr>
        <w:pStyle w:val="Style48"/>
        <w:widowControl/>
        <w:spacing w:line="360" w:lineRule="auto"/>
        <w:ind w:firstLine="567"/>
        <w:rPr>
          <w:rStyle w:val="FontStyle285"/>
          <w:sz w:val="24"/>
          <w:szCs w:val="24"/>
        </w:rPr>
      </w:pPr>
      <w:r w:rsidRPr="009F3484">
        <w:rPr>
          <w:rStyle w:val="FontStyle285"/>
          <w:sz w:val="24"/>
          <w:szCs w:val="24"/>
        </w:rPr>
        <w:t>Классы опасности определяют в соответствии с Федеральным классификационным каталогом отходов, утвержденным приказом МПР России от 02.12.2002 №786 (в ред. Приказа МПР РФ от 30.07.2003 N 663)</w:t>
      </w:r>
    </w:p>
    <w:p w:rsidR="00CF0070" w:rsidRPr="009F3484" w:rsidRDefault="00CF0070" w:rsidP="009F3484">
      <w:pPr>
        <w:pStyle w:val="Style48"/>
        <w:widowControl/>
        <w:spacing w:line="360" w:lineRule="auto"/>
        <w:ind w:firstLine="567"/>
        <w:rPr>
          <w:rStyle w:val="FontStyle285"/>
          <w:sz w:val="24"/>
          <w:szCs w:val="24"/>
        </w:rPr>
      </w:pPr>
      <w:r w:rsidRPr="009F3484">
        <w:rPr>
          <w:rStyle w:val="FontStyle285"/>
          <w:sz w:val="24"/>
          <w:szCs w:val="24"/>
        </w:rPr>
        <w:t>Сводный расчет платы за размещение отходов производства и потребления, образующихся</w:t>
      </w:r>
      <w:r w:rsidR="001174A4">
        <w:rPr>
          <w:rStyle w:val="FontStyle285"/>
          <w:sz w:val="24"/>
          <w:szCs w:val="24"/>
        </w:rPr>
        <w:t xml:space="preserve"> в период эксплуатации объекта </w:t>
      </w:r>
      <w:r w:rsidRPr="009F3484">
        <w:rPr>
          <w:rStyle w:val="FontStyle285"/>
          <w:sz w:val="24"/>
          <w:szCs w:val="24"/>
        </w:rPr>
        <w:t xml:space="preserve">приведен </w:t>
      </w:r>
      <w:r w:rsidRPr="001174A4">
        <w:rPr>
          <w:rStyle w:val="FontStyle285"/>
          <w:sz w:val="24"/>
          <w:szCs w:val="24"/>
        </w:rPr>
        <w:t xml:space="preserve">в </w:t>
      </w:r>
      <w:r w:rsidR="001174A4" w:rsidRPr="001174A4">
        <w:rPr>
          <w:rStyle w:val="FontStyle285"/>
          <w:sz w:val="24"/>
          <w:szCs w:val="24"/>
        </w:rPr>
        <w:t>разделе</w:t>
      </w:r>
      <w:r w:rsidRPr="001174A4">
        <w:rPr>
          <w:rStyle w:val="FontStyle285"/>
          <w:sz w:val="24"/>
          <w:szCs w:val="24"/>
        </w:rPr>
        <w:t xml:space="preserve"> 8.7.</w:t>
      </w:r>
      <w:r w:rsidR="001174A4">
        <w:rPr>
          <w:rStyle w:val="FontStyle285"/>
          <w:sz w:val="24"/>
          <w:szCs w:val="24"/>
        </w:rPr>
        <w:t>5</w:t>
      </w:r>
      <w:r w:rsidRPr="009F3484">
        <w:rPr>
          <w:rStyle w:val="FontStyle285"/>
          <w:sz w:val="24"/>
          <w:szCs w:val="24"/>
        </w:rPr>
        <w:t xml:space="preserve">. Предварительная оценка платы за размещение отходов составляет </w:t>
      </w:r>
      <w:r w:rsidR="004E0487">
        <w:rPr>
          <w:rStyle w:val="FontStyle285"/>
          <w:sz w:val="24"/>
          <w:szCs w:val="24"/>
        </w:rPr>
        <w:t>45,845</w:t>
      </w:r>
      <w:r w:rsidRPr="009F3484">
        <w:rPr>
          <w:rStyle w:val="FontStyle285"/>
          <w:sz w:val="24"/>
          <w:szCs w:val="24"/>
        </w:rPr>
        <w:t xml:space="preserve"> р</w:t>
      </w:r>
      <w:r w:rsidR="001174A4">
        <w:rPr>
          <w:rStyle w:val="FontStyle285"/>
          <w:sz w:val="24"/>
          <w:szCs w:val="24"/>
        </w:rPr>
        <w:t xml:space="preserve">уб. в год в период строительства и  </w:t>
      </w:r>
      <w:r w:rsidR="001174A4" w:rsidRPr="001174A4">
        <w:rPr>
          <w:rStyle w:val="FontStyle285"/>
          <w:sz w:val="24"/>
          <w:szCs w:val="24"/>
        </w:rPr>
        <w:t>5537,72 руб</w:t>
      </w:r>
      <w:r w:rsidR="001174A4">
        <w:rPr>
          <w:rStyle w:val="FontStyle285"/>
          <w:sz w:val="24"/>
          <w:szCs w:val="24"/>
        </w:rPr>
        <w:t>. в период эксплуатации объекта.</w:t>
      </w:r>
    </w:p>
    <w:p w:rsidR="00CF0070" w:rsidRPr="009F3484" w:rsidRDefault="00CF0070" w:rsidP="009F3484">
      <w:pPr>
        <w:spacing w:line="360" w:lineRule="auto"/>
        <w:ind w:firstLine="567"/>
        <w:rPr>
          <w:b/>
          <w:bCs/>
        </w:rPr>
      </w:pPr>
    </w:p>
    <w:p w:rsidR="004E0487" w:rsidRDefault="004E0487">
      <w:pPr>
        <w:spacing w:after="200" w:line="276" w:lineRule="auto"/>
        <w:jc w:val="left"/>
        <w:rPr>
          <w:b/>
          <w:iCs/>
          <w:kern w:val="32"/>
        </w:rPr>
      </w:pPr>
      <w:r>
        <w:rPr>
          <w:b/>
          <w:bCs/>
          <w:iCs/>
        </w:rPr>
        <w:br w:type="page"/>
      </w:r>
    </w:p>
    <w:p w:rsidR="00CF0070" w:rsidRPr="009F3484" w:rsidRDefault="00CF0070" w:rsidP="0009722B">
      <w:pPr>
        <w:pStyle w:val="1"/>
        <w:numPr>
          <w:ilvl w:val="0"/>
          <w:numId w:val="0"/>
        </w:numPr>
        <w:tabs>
          <w:tab w:val="left" w:pos="4163"/>
        </w:tabs>
        <w:ind w:firstLine="567"/>
        <w:rPr>
          <w:rFonts w:cs="Times New Roman"/>
          <w:b/>
          <w:bCs w:val="0"/>
          <w:iCs/>
          <w:sz w:val="24"/>
          <w:szCs w:val="24"/>
        </w:rPr>
      </w:pPr>
      <w:bookmarkStart w:id="40" w:name="_Toc508015276"/>
      <w:r w:rsidRPr="009F3484">
        <w:rPr>
          <w:rFonts w:cs="Times New Roman"/>
          <w:b/>
          <w:bCs w:val="0"/>
          <w:iCs/>
          <w:sz w:val="24"/>
          <w:szCs w:val="24"/>
        </w:rPr>
        <w:lastRenderedPageBreak/>
        <w:t>8.</w:t>
      </w:r>
      <w:r w:rsidR="00843ACC" w:rsidRPr="009F3484">
        <w:rPr>
          <w:rFonts w:cs="Times New Roman"/>
          <w:b/>
          <w:bCs w:val="0"/>
          <w:iCs/>
          <w:sz w:val="24"/>
          <w:szCs w:val="24"/>
        </w:rPr>
        <w:t>10</w:t>
      </w:r>
      <w:r w:rsidRPr="009F3484">
        <w:rPr>
          <w:rFonts w:cs="Times New Roman"/>
          <w:b/>
          <w:bCs w:val="0"/>
          <w:iCs/>
          <w:sz w:val="24"/>
          <w:szCs w:val="24"/>
        </w:rPr>
        <w:t xml:space="preserve"> Комплекс мероприятий по уменьшению воздействия объекта на окружающую среду</w:t>
      </w:r>
      <w:bookmarkEnd w:id="40"/>
    </w:p>
    <w:p w:rsidR="0009722B" w:rsidRDefault="0009722B" w:rsidP="009F3484">
      <w:pPr>
        <w:pStyle w:val="Style48"/>
        <w:widowControl/>
        <w:spacing w:line="360" w:lineRule="auto"/>
        <w:ind w:firstLine="567"/>
        <w:rPr>
          <w:rStyle w:val="FontStyle285"/>
          <w:sz w:val="24"/>
          <w:szCs w:val="24"/>
        </w:rPr>
      </w:pPr>
    </w:p>
    <w:p w:rsidR="00CF0070" w:rsidRPr="009F3484" w:rsidRDefault="00CF0070" w:rsidP="009F3484">
      <w:pPr>
        <w:pStyle w:val="Style48"/>
        <w:widowControl/>
        <w:spacing w:line="360" w:lineRule="auto"/>
        <w:ind w:firstLine="567"/>
        <w:rPr>
          <w:rStyle w:val="FontStyle285"/>
          <w:sz w:val="24"/>
          <w:szCs w:val="24"/>
        </w:rPr>
      </w:pPr>
      <w:r w:rsidRPr="009F3484">
        <w:rPr>
          <w:rStyle w:val="FontStyle285"/>
          <w:sz w:val="24"/>
          <w:szCs w:val="24"/>
        </w:rPr>
        <w:t>Для уменьшения отрицательного воздействия объекта на окружающую среду в проекте используются наилучшие доступные технологии.</w:t>
      </w:r>
    </w:p>
    <w:p w:rsidR="00CF0070" w:rsidRPr="009F3484" w:rsidRDefault="00CF0070" w:rsidP="009F3484">
      <w:pPr>
        <w:pStyle w:val="Style48"/>
        <w:widowControl/>
        <w:spacing w:line="360" w:lineRule="auto"/>
        <w:ind w:firstLine="567"/>
        <w:rPr>
          <w:rStyle w:val="FontStyle285"/>
          <w:sz w:val="24"/>
          <w:szCs w:val="24"/>
        </w:rPr>
      </w:pPr>
      <w:r w:rsidRPr="009F3484">
        <w:rPr>
          <w:rStyle w:val="FontStyle285"/>
          <w:sz w:val="24"/>
          <w:szCs w:val="24"/>
        </w:rPr>
        <w:t>Существует несколько основных способов переработки и использования помета: прямое внесение в почву без обработки, компостирование, получение биогаза, прямое сжигание сырого помёта.</w:t>
      </w:r>
    </w:p>
    <w:p w:rsidR="00CF0070" w:rsidRPr="009F3484" w:rsidRDefault="00CF0070" w:rsidP="009F3484">
      <w:pPr>
        <w:pStyle w:val="Style48"/>
        <w:widowControl/>
        <w:spacing w:line="360" w:lineRule="auto"/>
        <w:ind w:firstLine="567"/>
        <w:rPr>
          <w:rStyle w:val="FontStyle285"/>
          <w:sz w:val="24"/>
          <w:szCs w:val="24"/>
        </w:rPr>
      </w:pPr>
      <w:r w:rsidRPr="009F3484">
        <w:rPr>
          <w:rStyle w:val="FontStyle285"/>
          <w:sz w:val="24"/>
          <w:szCs w:val="24"/>
        </w:rPr>
        <w:t>На сегодняшний день основная тенденция по утилизации помета - это получение экологически чистых и высокоэффективных удобрений, путем компостирования.</w:t>
      </w:r>
    </w:p>
    <w:p w:rsidR="00CF0070" w:rsidRPr="009F3484" w:rsidRDefault="00CF0070" w:rsidP="009F3484">
      <w:pPr>
        <w:pStyle w:val="Style48"/>
        <w:widowControl/>
        <w:spacing w:line="360" w:lineRule="auto"/>
        <w:ind w:firstLine="567"/>
        <w:rPr>
          <w:rStyle w:val="FontStyle285"/>
          <w:sz w:val="24"/>
          <w:szCs w:val="24"/>
        </w:rPr>
      </w:pPr>
      <w:r w:rsidRPr="009F3484">
        <w:rPr>
          <w:rStyle w:val="FontStyle285"/>
          <w:sz w:val="24"/>
          <w:szCs w:val="24"/>
        </w:rPr>
        <w:t>Компостированию целесообразно подвергать все виды навоза и помета влажностью до 92%.</w:t>
      </w:r>
    </w:p>
    <w:p w:rsidR="00CF0070" w:rsidRPr="009F3484" w:rsidRDefault="00CF0070" w:rsidP="009F3484">
      <w:pPr>
        <w:spacing w:line="360" w:lineRule="auto"/>
        <w:ind w:firstLine="567"/>
        <w:rPr>
          <w:rStyle w:val="FontStyle285"/>
          <w:sz w:val="24"/>
          <w:szCs w:val="24"/>
        </w:rPr>
      </w:pPr>
      <w:r w:rsidRPr="009F3484">
        <w:rPr>
          <w:rStyle w:val="FontStyle285"/>
          <w:sz w:val="24"/>
          <w:szCs w:val="24"/>
        </w:rPr>
        <w:t>Способ компостирования может быть трех видов: пассивный, активный и ускоренный.</w:t>
      </w:r>
    </w:p>
    <w:p w:rsidR="00CF0070" w:rsidRPr="009F3484" w:rsidRDefault="00CF0070" w:rsidP="009F3484">
      <w:pPr>
        <w:pStyle w:val="Style48"/>
        <w:widowControl/>
        <w:spacing w:line="360" w:lineRule="auto"/>
        <w:ind w:right="10" w:firstLine="567"/>
        <w:rPr>
          <w:rStyle w:val="FontStyle285"/>
          <w:sz w:val="24"/>
          <w:szCs w:val="24"/>
        </w:rPr>
      </w:pPr>
      <w:r w:rsidRPr="009F3484">
        <w:rPr>
          <w:rStyle w:val="FontStyle285"/>
          <w:sz w:val="24"/>
          <w:szCs w:val="24"/>
        </w:rPr>
        <w:t>Сущность пассивного способа компостирования птичьего помета заключается в смешивании органических компонентов - углеродосодержащих материалов (торф, солома, древесные опилки, лигнин и</w:t>
      </w:r>
      <w:r w:rsidR="00D55045">
        <w:rPr>
          <w:rStyle w:val="FontStyle285"/>
          <w:sz w:val="24"/>
          <w:szCs w:val="24"/>
        </w:rPr>
        <w:t xml:space="preserve"> </w:t>
      </w:r>
      <w:r w:rsidRPr="009F3484">
        <w:rPr>
          <w:rStyle w:val="FontStyle285"/>
          <w:sz w:val="24"/>
          <w:szCs w:val="24"/>
        </w:rPr>
        <w:t>др.) в определенных соотношениях с пометом, и после длительного хранения (1-2 года) в буртах происходит естественное созревание органического удобрения.</w:t>
      </w:r>
    </w:p>
    <w:p w:rsidR="00CF0070" w:rsidRPr="009F3484" w:rsidRDefault="00CF0070" w:rsidP="009F3484">
      <w:pPr>
        <w:pStyle w:val="Style48"/>
        <w:widowControl/>
        <w:spacing w:line="360" w:lineRule="auto"/>
        <w:ind w:right="5" w:firstLine="567"/>
        <w:rPr>
          <w:rStyle w:val="FontStyle285"/>
          <w:sz w:val="24"/>
          <w:szCs w:val="24"/>
        </w:rPr>
      </w:pPr>
      <w:r w:rsidRPr="009F3484">
        <w:rPr>
          <w:rStyle w:val="FontStyle285"/>
          <w:sz w:val="24"/>
          <w:szCs w:val="24"/>
        </w:rPr>
        <w:t>Активный способ компостирования предполагает периодическое ворошение и увлажнение буртов помета в зависимости от его температуры и влажности.</w:t>
      </w:r>
    </w:p>
    <w:p w:rsidR="00CF0070" w:rsidRPr="009F3484" w:rsidRDefault="00CF0070" w:rsidP="009F3484">
      <w:pPr>
        <w:pStyle w:val="Style48"/>
        <w:widowControl/>
        <w:spacing w:line="360" w:lineRule="auto"/>
        <w:ind w:firstLine="567"/>
        <w:rPr>
          <w:rStyle w:val="FontStyle285"/>
          <w:sz w:val="24"/>
          <w:szCs w:val="24"/>
        </w:rPr>
      </w:pPr>
      <w:r w:rsidRPr="009F3484">
        <w:rPr>
          <w:rStyle w:val="FontStyle285"/>
          <w:sz w:val="24"/>
          <w:szCs w:val="24"/>
        </w:rPr>
        <w:t>Технологический процесс ускоренного компостирования протекает в искусственных условиях при непрерывной аэрации компостной смеси путем принудительной подачи воздуха в слой массы, находящейся в биоферментере. Полезная высота слоя смеси 2 м. Компостная смесь на входе в биоферментер должна быть тщательно перемешана и иметь температуру не менее 10°С. Удельный расход воздуха должен составлять не менее 0,6 м3/кг компостной массы, температура подаваемого воздуха 10 °С - 50 °С в зависимости от температуры наружного воздуха. Продолжительность процесса компостирования смеси - 7-8 суток.</w:t>
      </w:r>
    </w:p>
    <w:p w:rsidR="00CF0070" w:rsidRPr="009F3484" w:rsidRDefault="00CF0070" w:rsidP="009F3484">
      <w:pPr>
        <w:pStyle w:val="Style48"/>
        <w:widowControl/>
        <w:spacing w:line="360" w:lineRule="auto"/>
        <w:ind w:right="5" w:firstLine="567"/>
        <w:rPr>
          <w:rStyle w:val="FontStyle285"/>
          <w:sz w:val="24"/>
          <w:szCs w:val="24"/>
        </w:rPr>
      </w:pPr>
      <w:r w:rsidRPr="009F3484">
        <w:rPr>
          <w:rStyle w:val="FontStyle285"/>
          <w:sz w:val="24"/>
          <w:szCs w:val="24"/>
        </w:rPr>
        <w:t>При выборе технологии переработки утиного помета определяющими факторами явились:</w:t>
      </w:r>
    </w:p>
    <w:p w:rsidR="00CF0070" w:rsidRPr="009F3484" w:rsidRDefault="00CF0070" w:rsidP="009F3484">
      <w:pPr>
        <w:pStyle w:val="Style107"/>
        <w:widowControl/>
        <w:numPr>
          <w:ilvl w:val="0"/>
          <w:numId w:val="11"/>
        </w:numPr>
        <w:tabs>
          <w:tab w:val="left" w:pos="840"/>
        </w:tabs>
        <w:spacing w:line="360" w:lineRule="auto"/>
        <w:ind w:firstLine="567"/>
        <w:rPr>
          <w:rStyle w:val="FontStyle285"/>
          <w:sz w:val="24"/>
          <w:szCs w:val="24"/>
        </w:rPr>
      </w:pPr>
      <w:r w:rsidRPr="009F3484">
        <w:rPr>
          <w:rStyle w:val="FontStyle285"/>
          <w:sz w:val="24"/>
          <w:szCs w:val="24"/>
        </w:rPr>
        <w:t>простота технологии;</w:t>
      </w:r>
    </w:p>
    <w:p w:rsidR="00CF0070" w:rsidRPr="009F3484" w:rsidRDefault="00CF0070" w:rsidP="009F3484">
      <w:pPr>
        <w:pStyle w:val="Style107"/>
        <w:widowControl/>
        <w:numPr>
          <w:ilvl w:val="0"/>
          <w:numId w:val="11"/>
        </w:numPr>
        <w:tabs>
          <w:tab w:val="left" w:pos="840"/>
        </w:tabs>
        <w:spacing w:line="360" w:lineRule="auto"/>
        <w:ind w:firstLine="567"/>
        <w:rPr>
          <w:rStyle w:val="FontStyle285"/>
          <w:sz w:val="24"/>
          <w:szCs w:val="24"/>
        </w:rPr>
      </w:pPr>
      <w:r w:rsidRPr="009F3484">
        <w:rPr>
          <w:rStyle w:val="FontStyle285"/>
          <w:sz w:val="24"/>
          <w:szCs w:val="24"/>
        </w:rPr>
        <w:t>высокая степень механизации;</w:t>
      </w:r>
    </w:p>
    <w:p w:rsidR="00CF0070" w:rsidRPr="009F3484" w:rsidRDefault="00CF0070" w:rsidP="009F3484">
      <w:pPr>
        <w:pStyle w:val="Style107"/>
        <w:widowControl/>
        <w:numPr>
          <w:ilvl w:val="0"/>
          <w:numId w:val="11"/>
        </w:numPr>
        <w:tabs>
          <w:tab w:val="left" w:pos="840"/>
        </w:tabs>
        <w:spacing w:line="360" w:lineRule="auto"/>
        <w:ind w:firstLine="567"/>
        <w:rPr>
          <w:rStyle w:val="FontStyle285"/>
          <w:sz w:val="24"/>
          <w:szCs w:val="24"/>
        </w:rPr>
      </w:pPr>
      <w:r w:rsidRPr="009F3484">
        <w:rPr>
          <w:rStyle w:val="FontStyle285"/>
          <w:sz w:val="24"/>
          <w:szCs w:val="24"/>
        </w:rPr>
        <w:t>низкие требования к персоналу;</w:t>
      </w:r>
    </w:p>
    <w:p w:rsidR="00CF0070" w:rsidRPr="009F3484" w:rsidRDefault="00CF0070" w:rsidP="009F3484">
      <w:pPr>
        <w:pStyle w:val="Style107"/>
        <w:widowControl/>
        <w:numPr>
          <w:ilvl w:val="0"/>
          <w:numId w:val="11"/>
        </w:numPr>
        <w:tabs>
          <w:tab w:val="left" w:pos="840"/>
        </w:tabs>
        <w:spacing w:line="360" w:lineRule="auto"/>
        <w:ind w:firstLine="567"/>
        <w:rPr>
          <w:rStyle w:val="FontStyle285"/>
          <w:sz w:val="24"/>
          <w:szCs w:val="24"/>
        </w:rPr>
      </w:pPr>
      <w:r w:rsidRPr="009F3484">
        <w:rPr>
          <w:rStyle w:val="FontStyle285"/>
          <w:sz w:val="24"/>
          <w:szCs w:val="24"/>
        </w:rPr>
        <w:t>низкое энергопотребление;</w:t>
      </w:r>
    </w:p>
    <w:p w:rsidR="00CF0070" w:rsidRPr="009F3484" w:rsidRDefault="00CF0070" w:rsidP="009F3484">
      <w:pPr>
        <w:pStyle w:val="Style107"/>
        <w:widowControl/>
        <w:numPr>
          <w:ilvl w:val="0"/>
          <w:numId w:val="11"/>
        </w:numPr>
        <w:tabs>
          <w:tab w:val="left" w:pos="840"/>
        </w:tabs>
        <w:spacing w:line="360" w:lineRule="auto"/>
        <w:ind w:firstLine="567"/>
        <w:rPr>
          <w:rStyle w:val="FontStyle285"/>
          <w:sz w:val="24"/>
          <w:szCs w:val="24"/>
        </w:rPr>
      </w:pPr>
      <w:r w:rsidRPr="009F3484">
        <w:rPr>
          <w:rStyle w:val="FontStyle285"/>
          <w:sz w:val="24"/>
          <w:szCs w:val="24"/>
        </w:rPr>
        <w:lastRenderedPageBreak/>
        <w:t>относительно небольшие капитальные вложения;</w:t>
      </w:r>
    </w:p>
    <w:p w:rsidR="00CF0070" w:rsidRPr="009F3484" w:rsidRDefault="00CF0070" w:rsidP="009F3484">
      <w:pPr>
        <w:pStyle w:val="Style107"/>
        <w:widowControl/>
        <w:numPr>
          <w:ilvl w:val="0"/>
          <w:numId w:val="11"/>
        </w:numPr>
        <w:tabs>
          <w:tab w:val="left" w:pos="840"/>
        </w:tabs>
        <w:spacing w:line="360" w:lineRule="auto"/>
        <w:ind w:firstLine="567"/>
        <w:rPr>
          <w:rStyle w:val="FontStyle285"/>
          <w:sz w:val="24"/>
          <w:szCs w:val="24"/>
        </w:rPr>
      </w:pPr>
      <w:r w:rsidRPr="009F3484">
        <w:rPr>
          <w:rStyle w:val="FontStyle285"/>
          <w:sz w:val="24"/>
          <w:szCs w:val="24"/>
        </w:rPr>
        <w:t>сравнительно небольшие сроки переработки;</w:t>
      </w:r>
    </w:p>
    <w:p w:rsidR="00CF0070" w:rsidRPr="009F3484" w:rsidRDefault="00CF0070" w:rsidP="009F3484">
      <w:pPr>
        <w:pStyle w:val="Style107"/>
        <w:widowControl/>
        <w:numPr>
          <w:ilvl w:val="0"/>
          <w:numId w:val="11"/>
        </w:numPr>
        <w:tabs>
          <w:tab w:val="left" w:pos="840"/>
        </w:tabs>
        <w:spacing w:line="360" w:lineRule="auto"/>
        <w:ind w:firstLine="567"/>
        <w:rPr>
          <w:rStyle w:val="FontStyle285"/>
          <w:sz w:val="24"/>
          <w:szCs w:val="24"/>
        </w:rPr>
      </w:pPr>
      <w:r w:rsidRPr="009F3484">
        <w:rPr>
          <w:rStyle w:val="FontStyle285"/>
          <w:sz w:val="24"/>
          <w:szCs w:val="24"/>
        </w:rPr>
        <w:t>обеззараживание и дегельминтизация в процессе компостирования без применения дополнительных технологий</w:t>
      </w:r>
    </w:p>
    <w:p w:rsidR="00CF0070" w:rsidRPr="009F3484" w:rsidRDefault="00CF0070" w:rsidP="009F3484">
      <w:pPr>
        <w:pStyle w:val="Style107"/>
        <w:widowControl/>
        <w:numPr>
          <w:ilvl w:val="0"/>
          <w:numId w:val="11"/>
        </w:numPr>
        <w:tabs>
          <w:tab w:val="left" w:pos="840"/>
        </w:tabs>
        <w:spacing w:line="360" w:lineRule="auto"/>
        <w:ind w:firstLine="567"/>
        <w:rPr>
          <w:rStyle w:val="FontStyle285"/>
          <w:sz w:val="24"/>
          <w:szCs w:val="24"/>
        </w:rPr>
      </w:pPr>
      <w:r w:rsidRPr="009F3484">
        <w:rPr>
          <w:rStyle w:val="FontStyle285"/>
          <w:sz w:val="24"/>
          <w:szCs w:val="24"/>
        </w:rPr>
        <w:t>положительное воздействие на структуру почвы,</w:t>
      </w:r>
    </w:p>
    <w:p w:rsidR="00CF0070" w:rsidRPr="009F3484" w:rsidRDefault="00CF0070" w:rsidP="009F3484">
      <w:pPr>
        <w:pStyle w:val="Style107"/>
        <w:widowControl/>
        <w:numPr>
          <w:ilvl w:val="0"/>
          <w:numId w:val="11"/>
        </w:numPr>
        <w:tabs>
          <w:tab w:val="left" w:pos="840"/>
        </w:tabs>
        <w:spacing w:line="360" w:lineRule="auto"/>
        <w:ind w:firstLine="567"/>
        <w:rPr>
          <w:rStyle w:val="FontStyle285"/>
          <w:sz w:val="24"/>
          <w:szCs w:val="24"/>
        </w:rPr>
      </w:pPr>
      <w:r w:rsidRPr="009F3484">
        <w:rPr>
          <w:rStyle w:val="FontStyle285"/>
          <w:sz w:val="24"/>
          <w:szCs w:val="24"/>
        </w:rPr>
        <w:t>наличие в районе комплекса достаточного количества пахотных земель, пригодных для утилизации.</w:t>
      </w:r>
    </w:p>
    <w:p w:rsidR="00CF0070" w:rsidRPr="009F3484" w:rsidRDefault="00CF0070" w:rsidP="009F3484">
      <w:pPr>
        <w:pStyle w:val="Style57"/>
        <w:widowControl/>
        <w:spacing w:line="360" w:lineRule="auto"/>
        <w:ind w:firstLine="567"/>
        <w:jc w:val="both"/>
        <w:rPr>
          <w:rStyle w:val="FontStyle285"/>
          <w:sz w:val="24"/>
          <w:szCs w:val="24"/>
        </w:rPr>
      </w:pPr>
      <w:r w:rsidRPr="009F3484">
        <w:rPr>
          <w:rStyle w:val="FontStyle285"/>
          <w:sz w:val="24"/>
          <w:szCs w:val="24"/>
        </w:rPr>
        <w:t xml:space="preserve">Поэтому выбрана технологическая схема </w:t>
      </w:r>
      <w:r w:rsidRPr="009F3484">
        <w:rPr>
          <w:rStyle w:val="FontStyle285"/>
          <w:b/>
          <w:sz w:val="24"/>
          <w:szCs w:val="24"/>
        </w:rPr>
        <w:t>активного компостирования</w:t>
      </w:r>
      <w:r w:rsidRPr="009F3484">
        <w:rPr>
          <w:rStyle w:val="FontStyle285"/>
          <w:sz w:val="24"/>
          <w:szCs w:val="24"/>
        </w:rPr>
        <w:t>.</w:t>
      </w:r>
    </w:p>
    <w:p w:rsidR="00CF0070" w:rsidRPr="009F3484" w:rsidRDefault="00CF0070" w:rsidP="009F3484">
      <w:pPr>
        <w:pStyle w:val="Style48"/>
        <w:widowControl/>
        <w:spacing w:line="360" w:lineRule="auto"/>
        <w:ind w:firstLine="567"/>
        <w:rPr>
          <w:rStyle w:val="FontStyle285"/>
          <w:sz w:val="24"/>
          <w:szCs w:val="24"/>
        </w:rPr>
      </w:pPr>
      <w:r w:rsidRPr="009F3484">
        <w:rPr>
          <w:rStyle w:val="FontStyle285"/>
          <w:sz w:val="24"/>
          <w:szCs w:val="24"/>
        </w:rPr>
        <w:t>При реализации решений, принятых в проекте, загрязнение грунтовых вод и почвы не происходит.</w:t>
      </w:r>
    </w:p>
    <w:p w:rsidR="00CF0070" w:rsidRPr="009F3484" w:rsidRDefault="00CF0070" w:rsidP="009F3484">
      <w:pPr>
        <w:spacing w:line="360" w:lineRule="auto"/>
        <w:ind w:firstLine="567"/>
        <w:rPr>
          <w:rStyle w:val="FontStyle285"/>
          <w:sz w:val="24"/>
          <w:szCs w:val="24"/>
        </w:rPr>
      </w:pPr>
      <w:r w:rsidRPr="009F3484">
        <w:rPr>
          <w:rStyle w:val="FontStyle285"/>
          <w:sz w:val="24"/>
          <w:szCs w:val="24"/>
        </w:rPr>
        <w:t>Применение зеленых насаждений на площадке также улучшает экологическую обстановку в районе размещения площадки для складирования помета.</w:t>
      </w:r>
    </w:p>
    <w:p w:rsidR="001F5096" w:rsidRPr="009F3484" w:rsidRDefault="001F5096" w:rsidP="009F3484">
      <w:pPr>
        <w:spacing w:line="360" w:lineRule="auto"/>
        <w:ind w:firstLine="567"/>
        <w:rPr>
          <w:rStyle w:val="FontStyle285"/>
          <w:sz w:val="24"/>
          <w:szCs w:val="24"/>
        </w:rPr>
      </w:pPr>
    </w:p>
    <w:p w:rsidR="004E0487" w:rsidRDefault="004E0487">
      <w:pPr>
        <w:spacing w:after="200" w:line="276" w:lineRule="auto"/>
        <w:jc w:val="left"/>
        <w:rPr>
          <w:b/>
          <w:bCs/>
        </w:rPr>
      </w:pPr>
      <w:r>
        <w:rPr>
          <w:b/>
          <w:bCs/>
        </w:rPr>
        <w:br w:type="page"/>
      </w:r>
    </w:p>
    <w:p w:rsidR="001F5096" w:rsidRPr="009F3484" w:rsidRDefault="001F5096" w:rsidP="0009722B">
      <w:pPr>
        <w:spacing w:line="360" w:lineRule="auto"/>
        <w:ind w:firstLine="567"/>
        <w:jc w:val="center"/>
        <w:rPr>
          <w:b/>
          <w:bCs/>
        </w:rPr>
      </w:pPr>
      <w:r w:rsidRPr="009F3484">
        <w:rPr>
          <w:b/>
          <w:bCs/>
        </w:rPr>
        <w:lastRenderedPageBreak/>
        <w:t>8.11 Программа организации экологического мониторинга и контроля</w:t>
      </w:r>
    </w:p>
    <w:p w:rsidR="0009722B" w:rsidRDefault="0009722B" w:rsidP="009F3484">
      <w:pPr>
        <w:pStyle w:val="7"/>
        <w:shd w:val="clear" w:color="auto" w:fill="auto"/>
        <w:spacing w:after="0" w:line="360" w:lineRule="auto"/>
        <w:ind w:right="20" w:firstLine="567"/>
        <w:jc w:val="both"/>
        <w:rPr>
          <w:sz w:val="24"/>
          <w:szCs w:val="24"/>
        </w:rPr>
      </w:pPr>
    </w:p>
    <w:p w:rsidR="001F5096" w:rsidRPr="009F3484" w:rsidRDefault="001F5096" w:rsidP="009F3484">
      <w:pPr>
        <w:pStyle w:val="7"/>
        <w:shd w:val="clear" w:color="auto" w:fill="auto"/>
        <w:spacing w:after="0" w:line="360" w:lineRule="auto"/>
        <w:ind w:right="20" w:firstLine="567"/>
        <w:jc w:val="both"/>
        <w:rPr>
          <w:sz w:val="24"/>
          <w:szCs w:val="24"/>
        </w:rPr>
      </w:pPr>
      <w:r w:rsidRPr="009F3484">
        <w:rPr>
          <w:sz w:val="24"/>
          <w:szCs w:val="24"/>
        </w:rPr>
        <w:t>На период эксплуатации рекомендуется разработать программу организации экологического мониторинга в соответствии с международными конвенциями, требованиями природоохранного законодательства РФ, решениями, которые заложены в рабочей документации.</w:t>
      </w:r>
    </w:p>
    <w:p w:rsidR="001F5096" w:rsidRPr="009F3484" w:rsidRDefault="001F5096" w:rsidP="009F3484">
      <w:pPr>
        <w:pStyle w:val="7"/>
        <w:shd w:val="clear" w:color="auto" w:fill="auto"/>
        <w:spacing w:after="0" w:line="360" w:lineRule="auto"/>
        <w:ind w:right="20" w:firstLine="567"/>
        <w:jc w:val="both"/>
        <w:rPr>
          <w:sz w:val="24"/>
          <w:szCs w:val="24"/>
        </w:rPr>
      </w:pPr>
      <w:r w:rsidRPr="009F3484">
        <w:rPr>
          <w:sz w:val="24"/>
          <w:szCs w:val="24"/>
        </w:rPr>
        <w:t>Целью экологического мониторинга является проведение наблюдений за состоянием окружающей среды, оценка и прогноз изменений состояния окружающей среды под воздействием природных и антропогенных факторов.</w:t>
      </w:r>
    </w:p>
    <w:p w:rsidR="001F5096" w:rsidRPr="009F3484" w:rsidRDefault="001F5096" w:rsidP="009F3484">
      <w:pPr>
        <w:pStyle w:val="7"/>
        <w:shd w:val="clear" w:color="auto" w:fill="auto"/>
        <w:spacing w:after="0" w:line="360" w:lineRule="auto"/>
        <w:ind w:firstLine="567"/>
        <w:jc w:val="both"/>
        <w:rPr>
          <w:sz w:val="24"/>
          <w:szCs w:val="24"/>
        </w:rPr>
      </w:pPr>
      <w:r w:rsidRPr="009F3484">
        <w:rPr>
          <w:sz w:val="24"/>
          <w:szCs w:val="24"/>
        </w:rPr>
        <w:t>Основными задачами экологического мониторинга являются:</w:t>
      </w:r>
    </w:p>
    <w:p w:rsidR="001F5096" w:rsidRPr="009F3484" w:rsidRDefault="001F5096" w:rsidP="009F3484">
      <w:pPr>
        <w:pStyle w:val="7"/>
        <w:numPr>
          <w:ilvl w:val="0"/>
          <w:numId w:val="16"/>
        </w:numPr>
        <w:shd w:val="clear" w:color="auto" w:fill="auto"/>
        <w:tabs>
          <w:tab w:val="left" w:pos="913"/>
        </w:tabs>
        <w:spacing w:after="0" w:line="360" w:lineRule="auto"/>
        <w:ind w:right="20" w:firstLine="567"/>
        <w:jc w:val="both"/>
        <w:rPr>
          <w:sz w:val="24"/>
          <w:szCs w:val="24"/>
        </w:rPr>
      </w:pPr>
      <w:r w:rsidRPr="009F3484">
        <w:rPr>
          <w:sz w:val="24"/>
          <w:szCs w:val="24"/>
        </w:rPr>
        <w:t>выполнение требований действующего природоохранного законодательства Российской Федерации в области организации экологического мониторинга компонентов природной среды;</w:t>
      </w:r>
    </w:p>
    <w:p w:rsidR="001F5096" w:rsidRPr="009F3484" w:rsidRDefault="001F5096" w:rsidP="009F3484">
      <w:pPr>
        <w:pStyle w:val="7"/>
        <w:numPr>
          <w:ilvl w:val="0"/>
          <w:numId w:val="16"/>
        </w:numPr>
        <w:shd w:val="clear" w:color="auto" w:fill="auto"/>
        <w:tabs>
          <w:tab w:val="left" w:pos="1023"/>
        </w:tabs>
        <w:spacing w:after="0" w:line="360" w:lineRule="auto"/>
        <w:ind w:right="20" w:firstLine="567"/>
        <w:jc w:val="both"/>
        <w:rPr>
          <w:sz w:val="24"/>
          <w:szCs w:val="24"/>
        </w:rPr>
      </w:pPr>
      <w:r w:rsidRPr="009F3484">
        <w:rPr>
          <w:sz w:val="24"/>
          <w:szCs w:val="24"/>
        </w:rPr>
        <w:t>получение и накопление информации об источниках загрязнения и состоянии компонентов природной среды в зоне влияния объекта;</w:t>
      </w:r>
    </w:p>
    <w:p w:rsidR="001F5096" w:rsidRPr="009F3484" w:rsidRDefault="001F5096" w:rsidP="009F3484">
      <w:pPr>
        <w:pStyle w:val="7"/>
        <w:numPr>
          <w:ilvl w:val="0"/>
          <w:numId w:val="16"/>
        </w:numPr>
        <w:shd w:val="clear" w:color="auto" w:fill="auto"/>
        <w:tabs>
          <w:tab w:val="left" w:pos="927"/>
        </w:tabs>
        <w:spacing w:after="0" w:line="360" w:lineRule="auto"/>
        <w:ind w:right="20" w:firstLine="567"/>
        <w:jc w:val="both"/>
        <w:rPr>
          <w:sz w:val="24"/>
          <w:szCs w:val="24"/>
        </w:rPr>
      </w:pPr>
      <w:r w:rsidRPr="009F3484">
        <w:rPr>
          <w:sz w:val="24"/>
          <w:szCs w:val="24"/>
        </w:rPr>
        <w:t>анализ и комплексная оценка текущего состояния различных компонентов природной среды и прогноз изменения их состояния под воздействием природных и антропогенных факторов;</w:t>
      </w:r>
    </w:p>
    <w:p w:rsidR="001F5096" w:rsidRPr="009F3484" w:rsidRDefault="001F5096" w:rsidP="009F3484">
      <w:pPr>
        <w:pStyle w:val="7"/>
        <w:numPr>
          <w:ilvl w:val="0"/>
          <w:numId w:val="16"/>
        </w:numPr>
        <w:shd w:val="clear" w:color="auto" w:fill="auto"/>
        <w:tabs>
          <w:tab w:val="left" w:pos="927"/>
        </w:tabs>
        <w:spacing w:after="0" w:line="360" w:lineRule="auto"/>
        <w:ind w:right="20" w:firstLine="567"/>
        <w:jc w:val="both"/>
        <w:rPr>
          <w:sz w:val="24"/>
          <w:szCs w:val="24"/>
        </w:rPr>
      </w:pPr>
      <w:r w:rsidRPr="009F3484">
        <w:rPr>
          <w:sz w:val="24"/>
          <w:szCs w:val="24"/>
        </w:rPr>
        <w:t>информационное обеспечение руководства объекта для принятия плановых и экстренных управленческих решений;</w:t>
      </w:r>
    </w:p>
    <w:p w:rsidR="001F5096" w:rsidRPr="009F3484" w:rsidRDefault="001F5096" w:rsidP="009F3484">
      <w:pPr>
        <w:pStyle w:val="7"/>
        <w:numPr>
          <w:ilvl w:val="0"/>
          <w:numId w:val="16"/>
        </w:numPr>
        <w:shd w:val="clear" w:color="auto" w:fill="auto"/>
        <w:tabs>
          <w:tab w:val="left" w:pos="1086"/>
        </w:tabs>
        <w:spacing w:after="0" w:line="360" w:lineRule="auto"/>
        <w:ind w:right="20" w:firstLine="567"/>
        <w:jc w:val="both"/>
        <w:rPr>
          <w:sz w:val="24"/>
          <w:szCs w:val="24"/>
        </w:rPr>
      </w:pPr>
      <w:r w:rsidRPr="009F3484">
        <w:rPr>
          <w:sz w:val="24"/>
          <w:szCs w:val="24"/>
        </w:rPr>
        <w:t>подготовка, ведение и оформление отчетной документации по результатам экологического мониторинга;</w:t>
      </w:r>
    </w:p>
    <w:p w:rsidR="001F5096" w:rsidRPr="009F3484" w:rsidRDefault="001F5096" w:rsidP="009F3484">
      <w:pPr>
        <w:pStyle w:val="7"/>
        <w:numPr>
          <w:ilvl w:val="0"/>
          <w:numId w:val="16"/>
        </w:numPr>
        <w:shd w:val="clear" w:color="auto" w:fill="auto"/>
        <w:tabs>
          <w:tab w:val="left" w:pos="1018"/>
        </w:tabs>
        <w:spacing w:after="0" w:line="360" w:lineRule="auto"/>
        <w:ind w:right="20" w:firstLine="567"/>
        <w:jc w:val="both"/>
        <w:rPr>
          <w:sz w:val="24"/>
          <w:szCs w:val="24"/>
        </w:rPr>
      </w:pPr>
      <w:r w:rsidRPr="009F3484">
        <w:rPr>
          <w:sz w:val="24"/>
          <w:szCs w:val="24"/>
        </w:rPr>
        <w:t>получение данных об эффективности природоохранных мероприятий, выработка рекомендаций и предложений по устранению и предупреждению негативного воздействия на окружающую среду.</w:t>
      </w:r>
    </w:p>
    <w:p w:rsidR="001F5096" w:rsidRPr="009F3484" w:rsidRDefault="001F5096" w:rsidP="009F3484">
      <w:pPr>
        <w:pStyle w:val="7"/>
        <w:shd w:val="clear" w:color="auto" w:fill="auto"/>
        <w:spacing w:after="0" w:line="360" w:lineRule="auto"/>
        <w:ind w:right="20" w:firstLine="567"/>
        <w:jc w:val="both"/>
        <w:rPr>
          <w:sz w:val="24"/>
          <w:szCs w:val="24"/>
        </w:rPr>
      </w:pPr>
      <w:r w:rsidRPr="009F3484">
        <w:rPr>
          <w:sz w:val="24"/>
          <w:szCs w:val="24"/>
        </w:rPr>
        <w:t>Количество необходимых исследований и перечень показателей загрязнения атмосферного воздуха, грунтовых и поверхностных вод, а также почвы принять согласно СП 2.1.7.1038-01 «Гигиенические требования к устройству и содержанию полигонов для твердых бытовых отходов».</w:t>
      </w:r>
    </w:p>
    <w:p w:rsidR="001F5096" w:rsidRPr="009F3484" w:rsidRDefault="001F5096" w:rsidP="009F3484">
      <w:pPr>
        <w:pStyle w:val="7"/>
        <w:shd w:val="clear" w:color="auto" w:fill="auto"/>
        <w:spacing w:after="0" w:line="360" w:lineRule="auto"/>
        <w:ind w:right="20" w:firstLine="567"/>
        <w:jc w:val="both"/>
        <w:rPr>
          <w:sz w:val="24"/>
          <w:szCs w:val="24"/>
        </w:rPr>
      </w:pPr>
      <w:r w:rsidRPr="009F3484">
        <w:rPr>
          <w:sz w:val="24"/>
          <w:szCs w:val="24"/>
        </w:rPr>
        <w:t>По согласованию с территориальными контролирующими органами утвердить список контролируемых компонентов.</w:t>
      </w:r>
    </w:p>
    <w:p w:rsidR="001F5096" w:rsidRPr="009F3484" w:rsidRDefault="001F5096" w:rsidP="009F3484">
      <w:pPr>
        <w:pStyle w:val="7"/>
        <w:shd w:val="clear" w:color="auto" w:fill="auto"/>
        <w:spacing w:after="0" w:line="360" w:lineRule="auto"/>
        <w:ind w:right="20" w:firstLine="567"/>
        <w:jc w:val="both"/>
        <w:rPr>
          <w:sz w:val="24"/>
          <w:szCs w:val="24"/>
        </w:rPr>
      </w:pPr>
      <w:r w:rsidRPr="009F3484">
        <w:rPr>
          <w:sz w:val="24"/>
          <w:szCs w:val="24"/>
        </w:rPr>
        <w:t xml:space="preserve">Отбор, консервацию, хранение и транспортировку проб отбора проводить в соответствии с ГОСТ 17.1.5.05-85 «Охрана природы. Гидросфера. Общие требования к отбору проб поверхностных и морских вод, льда и атмосферных осадков», ГОСТ 24481-80 «Вода питьевая. Отбор проб», ГОСТ 17.4.4.02-84 «Охрана природы. Почвы. Методы </w:t>
      </w:r>
      <w:r w:rsidRPr="009F3484">
        <w:rPr>
          <w:sz w:val="24"/>
          <w:szCs w:val="24"/>
        </w:rPr>
        <w:lastRenderedPageBreak/>
        <w:t>отбора и подготовки проб для химического, бактериологического, гельминтологического анализа», ГОСТ 28168-89 «Почвы. Отбор проб».</w:t>
      </w:r>
    </w:p>
    <w:p w:rsidR="001F5096" w:rsidRPr="009F3484" w:rsidRDefault="001F5096" w:rsidP="009F3484">
      <w:pPr>
        <w:pStyle w:val="7"/>
        <w:shd w:val="clear" w:color="auto" w:fill="auto"/>
        <w:spacing w:after="0" w:line="360" w:lineRule="auto"/>
        <w:ind w:right="20" w:firstLine="567"/>
        <w:jc w:val="both"/>
        <w:rPr>
          <w:sz w:val="24"/>
          <w:szCs w:val="24"/>
        </w:rPr>
      </w:pPr>
      <w:r w:rsidRPr="009F3484">
        <w:rPr>
          <w:sz w:val="24"/>
          <w:szCs w:val="24"/>
        </w:rPr>
        <w:t>Оценку степени химического загрязнения производить в соответствии с СанПиН 4630-88 «Охрана поверхностных вод от загрязнения»; СанПиН 2.1.7.1287-03 «Санитарно - эпидемиологические требования к качеству почвы».</w:t>
      </w:r>
    </w:p>
    <w:p w:rsidR="00C32127" w:rsidRDefault="00C32127" w:rsidP="009F3484">
      <w:pPr>
        <w:spacing w:line="360" w:lineRule="auto"/>
        <w:ind w:right="182" w:firstLine="567"/>
        <w:rPr>
          <w:b/>
          <w:color w:val="000000"/>
          <w:sz w:val="22"/>
          <w:szCs w:val="22"/>
        </w:rPr>
      </w:pPr>
    </w:p>
    <w:p w:rsidR="004E0487" w:rsidRDefault="004E0487">
      <w:pPr>
        <w:spacing w:after="200" w:line="276" w:lineRule="auto"/>
        <w:jc w:val="left"/>
        <w:rPr>
          <w:rFonts w:cs="Arial"/>
          <w:b/>
          <w:bCs/>
          <w:kern w:val="32"/>
        </w:rPr>
      </w:pPr>
      <w:r>
        <w:rPr>
          <w:b/>
        </w:rPr>
        <w:br w:type="page"/>
      </w:r>
    </w:p>
    <w:p w:rsidR="00CF0070" w:rsidRDefault="004E0487" w:rsidP="004E0487">
      <w:pPr>
        <w:pStyle w:val="1"/>
        <w:numPr>
          <w:ilvl w:val="0"/>
          <w:numId w:val="0"/>
        </w:numPr>
        <w:ind w:left="567"/>
        <w:rPr>
          <w:rStyle w:val="FontStyle274"/>
        </w:rPr>
      </w:pPr>
      <w:bookmarkStart w:id="41" w:name="_Toc508015277"/>
      <w:r>
        <w:rPr>
          <w:rStyle w:val="FontStyle274"/>
        </w:rPr>
        <w:lastRenderedPageBreak/>
        <w:t>СПИСОК ЛИТЕРАТУРЫ</w:t>
      </w:r>
      <w:bookmarkEnd w:id="41"/>
    </w:p>
    <w:p w:rsidR="004E0487" w:rsidRPr="009F3484" w:rsidRDefault="004E0487" w:rsidP="004E0487">
      <w:pPr>
        <w:spacing w:line="360" w:lineRule="auto"/>
        <w:ind w:firstLine="567"/>
        <w:jc w:val="center"/>
        <w:rPr>
          <w:rStyle w:val="FontStyle274"/>
        </w:rPr>
      </w:pPr>
    </w:p>
    <w:p w:rsidR="00CF0070" w:rsidRPr="009F3484" w:rsidRDefault="00CF0070" w:rsidP="009F3484">
      <w:pPr>
        <w:pStyle w:val="Style107"/>
        <w:widowControl/>
        <w:numPr>
          <w:ilvl w:val="0"/>
          <w:numId w:val="12"/>
        </w:numPr>
        <w:tabs>
          <w:tab w:val="left" w:pos="1056"/>
        </w:tabs>
        <w:spacing w:line="360" w:lineRule="auto"/>
        <w:ind w:firstLine="567"/>
        <w:rPr>
          <w:rStyle w:val="FontStyle285"/>
          <w:sz w:val="24"/>
          <w:szCs w:val="24"/>
        </w:rPr>
      </w:pPr>
      <w:r w:rsidRPr="009F3484">
        <w:rPr>
          <w:rStyle w:val="FontStyle285"/>
          <w:sz w:val="24"/>
          <w:szCs w:val="24"/>
        </w:rPr>
        <w:t>Закон № 96 - ФЗ от 04.05.99 г. «Об охране атмосферного воздуха».</w:t>
      </w:r>
    </w:p>
    <w:p w:rsidR="00CF0070" w:rsidRPr="009F3484" w:rsidRDefault="00CF0070" w:rsidP="009F3484">
      <w:pPr>
        <w:pStyle w:val="Style107"/>
        <w:widowControl/>
        <w:numPr>
          <w:ilvl w:val="0"/>
          <w:numId w:val="12"/>
        </w:numPr>
        <w:tabs>
          <w:tab w:val="left" w:pos="1056"/>
        </w:tabs>
        <w:spacing w:line="360" w:lineRule="auto"/>
        <w:ind w:firstLine="567"/>
        <w:rPr>
          <w:rStyle w:val="FontStyle285"/>
          <w:sz w:val="24"/>
          <w:szCs w:val="24"/>
        </w:rPr>
      </w:pPr>
      <w:r w:rsidRPr="009F3484">
        <w:rPr>
          <w:rStyle w:val="FontStyle285"/>
          <w:sz w:val="24"/>
          <w:szCs w:val="24"/>
        </w:rPr>
        <w:t>Закон №7 - ФЗ от 10.01.2002 г. «Об охране окружающей среды».</w:t>
      </w:r>
    </w:p>
    <w:p w:rsidR="00CF0070" w:rsidRPr="009F3484" w:rsidRDefault="00CF0070" w:rsidP="009F3484">
      <w:pPr>
        <w:pStyle w:val="Style107"/>
        <w:widowControl/>
        <w:numPr>
          <w:ilvl w:val="0"/>
          <w:numId w:val="12"/>
        </w:numPr>
        <w:tabs>
          <w:tab w:val="left" w:pos="1056"/>
        </w:tabs>
        <w:spacing w:line="360" w:lineRule="auto"/>
        <w:ind w:firstLine="567"/>
        <w:rPr>
          <w:rStyle w:val="FontStyle285"/>
          <w:sz w:val="24"/>
          <w:szCs w:val="24"/>
        </w:rPr>
      </w:pPr>
      <w:r w:rsidRPr="009F3484">
        <w:rPr>
          <w:rStyle w:val="FontStyle285"/>
          <w:sz w:val="24"/>
          <w:szCs w:val="24"/>
        </w:rPr>
        <w:t>Постановление Правительства Российской федерации №182 от 2.03.2000г. «О порядке установления и пересмотра экологических и гигиенических нормативов качества атмосферного воздуха, предельно допустимых уровней физических воздействий на атмосферу воздушную и государственной регистрации вредных (загрязняющих) веществ и потенциально опасных веществ». М., 2000 г.</w:t>
      </w:r>
    </w:p>
    <w:p w:rsidR="00CF0070" w:rsidRPr="009F3484" w:rsidRDefault="00CF0070" w:rsidP="009F3484">
      <w:pPr>
        <w:pStyle w:val="Style107"/>
        <w:widowControl/>
        <w:numPr>
          <w:ilvl w:val="0"/>
          <w:numId w:val="12"/>
        </w:numPr>
        <w:tabs>
          <w:tab w:val="left" w:pos="1056"/>
        </w:tabs>
        <w:spacing w:line="360" w:lineRule="auto"/>
        <w:ind w:firstLine="567"/>
        <w:rPr>
          <w:rStyle w:val="FontStyle285"/>
          <w:sz w:val="24"/>
          <w:szCs w:val="24"/>
        </w:rPr>
      </w:pPr>
      <w:r w:rsidRPr="009F3484">
        <w:rPr>
          <w:rStyle w:val="FontStyle285"/>
          <w:sz w:val="24"/>
          <w:szCs w:val="24"/>
        </w:rPr>
        <w:t>Постановление Правительства Российской федерации №183 от 2.03.2000г. «О нормативных выбросах вредных (загрязняющих) веществ в атмосферный воздух и вредных физических воздействий на него» М., 2000 г.</w:t>
      </w:r>
    </w:p>
    <w:p w:rsidR="00CF0070" w:rsidRPr="009F3484" w:rsidRDefault="00CF0070" w:rsidP="009F3484">
      <w:pPr>
        <w:pStyle w:val="Style107"/>
        <w:widowControl/>
        <w:numPr>
          <w:ilvl w:val="0"/>
          <w:numId w:val="12"/>
        </w:numPr>
        <w:tabs>
          <w:tab w:val="left" w:pos="1056"/>
        </w:tabs>
        <w:spacing w:line="360" w:lineRule="auto"/>
        <w:ind w:firstLine="567"/>
        <w:rPr>
          <w:rStyle w:val="FontStyle285"/>
          <w:sz w:val="24"/>
          <w:szCs w:val="24"/>
        </w:rPr>
      </w:pPr>
      <w:r w:rsidRPr="009F3484">
        <w:rPr>
          <w:rStyle w:val="FontStyle285"/>
          <w:sz w:val="24"/>
          <w:szCs w:val="24"/>
        </w:rPr>
        <w:t>Закон № 52-ФЗ от 30.03.99г. "О санитарно-эпидемиологическом благополучии населения".</w:t>
      </w:r>
    </w:p>
    <w:p w:rsidR="00CF0070" w:rsidRPr="009F3484" w:rsidRDefault="00CF0070" w:rsidP="009F3484">
      <w:pPr>
        <w:pStyle w:val="Style107"/>
        <w:widowControl/>
        <w:numPr>
          <w:ilvl w:val="0"/>
          <w:numId w:val="12"/>
        </w:numPr>
        <w:tabs>
          <w:tab w:val="left" w:pos="1056"/>
        </w:tabs>
        <w:spacing w:line="360" w:lineRule="auto"/>
        <w:ind w:firstLine="567"/>
        <w:rPr>
          <w:rStyle w:val="FontStyle285"/>
          <w:sz w:val="24"/>
          <w:szCs w:val="24"/>
        </w:rPr>
      </w:pPr>
      <w:r w:rsidRPr="009F3484">
        <w:rPr>
          <w:rStyle w:val="FontStyle285"/>
          <w:sz w:val="24"/>
          <w:szCs w:val="24"/>
        </w:rPr>
        <w:t>СанПиН 2.1.6.1032-01. «Гигиенические требования к обеспечению качества атмосферного воздуха населенных мест». М., 2001 г.</w:t>
      </w:r>
    </w:p>
    <w:p w:rsidR="00CF0070" w:rsidRPr="009F3484" w:rsidRDefault="00CF0070" w:rsidP="009F3484">
      <w:pPr>
        <w:pStyle w:val="Style107"/>
        <w:widowControl/>
        <w:numPr>
          <w:ilvl w:val="0"/>
          <w:numId w:val="12"/>
        </w:numPr>
        <w:tabs>
          <w:tab w:val="left" w:pos="1056"/>
        </w:tabs>
        <w:spacing w:line="360" w:lineRule="auto"/>
        <w:ind w:firstLine="567"/>
        <w:rPr>
          <w:rStyle w:val="FontStyle285"/>
          <w:sz w:val="24"/>
          <w:szCs w:val="24"/>
        </w:rPr>
      </w:pPr>
      <w:r w:rsidRPr="009F3484">
        <w:rPr>
          <w:rStyle w:val="FontStyle285"/>
          <w:sz w:val="24"/>
          <w:szCs w:val="24"/>
        </w:rPr>
        <w:t>Земельный кодексРФ от 25.10.01г. № 136-ФЗ.</w:t>
      </w:r>
    </w:p>
    <w:p w:rsidR="00CF0070" w:rsidRPr="009F3484" w:rsidRDefault="00CF0070" w:rsidP="009F3484">
      <w:pPr>
        <w:pStyle w:val="Style107"/>
        <w:widowControl/>
        <w:numPr>
          <w:ilvl w:val="0"/>
          <w:numId w:val="12"/>
        </w:numPr>
        <w:tabs>
          <w:tab w:val="left" w:pos="1056"/>
        </w:tabs>
        <w:spacing w:line="360" w:lineRule="auto"/>
        <w:ind w:firstLine="567"/>
        <w:rPr>
          <w:rStyle w:val="FontStyle285"/>
          <w:sz w:val="24"/>
          <w:szCs w:val="24"/>
        </w:rPr>
      </w:pPr>
      <w:r w:rsidRPr="009F3484">
        <w:rPr>
          <w:rStyle w:val="FontStyle285"/>
          <w:sz w:val="24"/>
          <w:szCs w:val="24"/>
        </w:rPr>
        <w:t>СНиП 2.07.01-89. «Градостроительство. Планировка и застройка городских и сельских поселений». М., 1989 г.</w:t>
      </w:r>
    </w:p>
    <w:p w:rsidR="00CF0070" w:rsidRPr="009F3484" w:rsidRDefault="00CF0070" w:rsidP="009F3484">
      <w:pPr>
        <w:pStyle w:val="Style107"/>
        <w:widowControl/>
        <w:numPr>
          <w:ilvl w:val="0"/>
          <w:numId w:val="12"/>
        </w:numPr>
        <w:tabs>
          <w:tab w:val="left" w:pos="1056"/>
        </w:tabs>
        <w:spacing w:line="360" w:lineRule="auto"/>
        <w:ind w:firstLine="567"/>
        <w:rPr>
          <w:rStyle w:val="FontStyle285"/>
          <w:sz w:val="24"/>
          <w:szCs w:val="24"/>
        </w:rPr>
      </w:pPr>
      <w:r w:rsidRPr="009F3484">
        <w:rPr>
          <w:rStyle w:val="FontStyle285"/>
          <w:sz w:val="24"/>
          <w:szCs w:val="24"/>
        </w:rPr>
        <w:t>Руководство по проектированию санитарно-защитных зон промышленных предприятий. М., 1984 г.</w:t>
      </w:r>
    </w:p>
    <w:p w:rsidR="00CF0070" w:rsidRPr="009F3484" w:rsidRDefault="00CF0070" w:rsidP="009F3484">
      <w:pPr>
        <w:pStyle w:val="Style107"/>
        <w:widowControl/>
        <w:numPr>
          <w:ilvl w:val="0"/>
          <w:numId w:val="12"/>
        </w:numPr>
        <w:tabs>
          <w:tab w:val="left" w:pos="1056"/>
        </w:tabs>
        <w:spacing w:line="360" w:lineRule="auto"/>
        <w:ind w:firstLine="567"/>
        <w:rPr>
          <w:rStyle w:val="FontStyle285"/>
          <w:sz w:val="24"/>
          <w:szCs w:val="24"/>
        </w:rPr>
      </w:pPr>
      <w:r w:rsidRPr="009F3484">
        <w:rPr>
          <w:rStyle w:val="FontStyle285"/>
          <w:sz w:val="24"/>
          <w:szCs w:val="24"/>
        </w:rPr>
        <w:t>Методические рекомендации по установлению границ санитарно-защитных зон существующих промышленных объектов, групп предприятий, производственных зон в условиях высокоплотной и жилой застройки. М., 2003 г.</w:t>
      </w:r>
    </w:p>
    <w:p w:rsidR="00CF0070" w:rsidRPr="009F3484" w:rsidRDefault="00CF0070" w:rsidP="009F3484">
      <w:pPr>
        <w:pStyle w:val="Style107"/>
        <w:widowControl/>
        <w:numPr>
          <w:ilvl w:val="0"/>
          <w:numId w:val="12"/>
        </w:numPr>
        <w:tabs>
          <w:tab w:val="left" w:pos="1056"/>
        </w:tabs>
        <w:spacing w:line="360" w:lineRule="auto"/>
        <w:ind w:firstLine="567"/>
        <w:rPr>
          <w:rStyle w:val="FontStyle285"/>
          <w:sz w:val="24"/>
          <w:szCs w:val="24"/>
        </w:rPr>
      </w:pPr>
      <w:r w:rsidRPr="009F3484">
        <w:rPr>
          <w:rStyle w:val="FontStyle285"/>
          <w:sz w:val="24"/>
          <w:szCs w:val="24"/>
        </w:rPr>
        <w:t>Положение о порядке разработки, согласования и утверждения проектов организации санитарно-защитных зон в городе Москве. М., 2001г.</w:t>
      </w:r>
    </w:p>
    <w:p w:rsidR="00CF0070" w:rsidRPr="009F3484" w:rsidRDefault="00CF0070" w:rsidP="009F3484">
      <w:pPr>
        <w:pStyle w:val="Style107"/>
        <w:widowControl/>
        <w:numPr>
          <w:ilvl w:val="0"/>
          <w:numId w:val="12"/>
        </w:numPr>
        <w:tabs>
          <w:tab w:val="left" w:pos="1056"/>
        </w:tabs>
        <w:spacing w:line="360" w:lineRule="auto"/>
        <w:ind w:firstLine="567"/>
        <w:rPr>
          <w:rStyle w:val="FontStyle285"/>
          <w:sz w:val="24"/>
          <w:szCs w:val="24"/>
        </w:rPr>
      </w:pPr>
      <w:r w:rsidRPr="009F3484">
        <w:rPr>
          <w:rStyle w:val="FontStyle285"/>
          <w:sz w:val="24"/>
          <w:szCs w:val="24"/>
        </w:rPr>
        <w:t>Методическое пособие по расчету, нормированию и контролю выбросов загрязняющих веществ в атмосферный воздух (дополненное и переработанное), СПб., 2012 г.</w:t>
      </w:r>
    </w:p>
    <w:p w:rsidR="00CF0070" w:rsidRPr="009F3484" w:rsidRDefault="00CF0070" w:rsidP="009F3484">
      <w:pPr>
        <w:pStyle w:val="Style107"/>
        <w:widowControl/>
        <w:numPr>
          <w:ilvl w:val="0"/>
          <w:numId w:val="12"/>
        </w:numPr>
        <w:tabs>
          <w:tab w:val="left" w:pos="1056"/>
        </w:tabs>
        <w:spacing w:line="360" w:lineRule="auto"/>
        <w:ind w:firstLine="567"/>
        <w:rPr>
          <w:rStyle w:val="FontStyle285"/>
          <w:sz w:val="24"/>
          <w:szCs w:val="24"/>
        </w:rPr>
      </w:pPr>
      <w:r w:rsidRPr="009F3484">
        <w:rPr>
          <w:rStyle w:val="FontStyle285"/>
          <w:sz w:val="24"/>
          <w:szCs w:val="24"/>
        </w:rPr>
        <w:t>Рекомендации по разработке проектов санитарно-защитных зон промышленных предприятий, групп предприятий. М., 1998 г.</w:t>
      </w:r>
    </w:p>
    <w:p w:rsidR="00CF0070" w:rsidRPr="009F3484" w:rsidRDefault="00CF0070" w:rsidP="009F3484">
      <w:pPr>
        <w:pStyle w:val="Style107"/>
        <w:widowControl/>
        <w:numPr>
          <w:ilvl w:val="0"/>
          <w:numId w:val="12"/>
        </w:numPr>
        <w:tabs>
          <w:tab w:val="left" w:pos="1056"/>
        </w:tabs>
        <w:spacing w:line="360" w:lineRule="auto"/>
        <w:ind w:firstLine="567"/>
        <w:rPr>
          <w:rStyle w:val="FontStyle285"/>
          <w:sz w:val="24"/>
          <w:szCs w:val="24"/>
        </w:rPr>
      </w:pPr>
      <w:r w:rsidRPr="009F3484">
        <w:rPr>
          <w:rStyle w:val="FontStyle285"/>
          <w:sz w:val="24"/>
          <w:szCs w:val="24"/>
        </w:rPr>
        <w:t>Письма Главного санитарного врача РФ № 0100/4317-06-32 от 17.04.2006 г. "Об организации санитарно-защитных зон на территории РФ" и № 0100/2782-07-32 от 21.03.2007 г. «О процедуре установления границ санитарно-защитных зон».</w:t>
      </w:r>
    </w:p>
    <w:p w:rsidR="00CF0070" w:rsidRPr="009F3484" w:rsidRDefault="00CF0070" w:rsidP="009F3484">
      <w:pPr>
        <w:pStyle w:val="Style107"/>
        <w:widowControl/>
        <w:numPr>
          <w:ilvl w:val="0"/>
          <w:numId w:val="12"/>
        </w:numPr>
        <w:tabs>
          <w:tab w:val="left" w:pos="1056"/>
        </w:tabs>
        <w:spacing w:line="360" w:lineRule="auto"/>
        <w:ind w:firstLine="567"/>
        <w:rPr>
          <w:rStyle w:val="FontStyle285"/>
          <w:sz w:val="24"/>
          <w:szCs w:val="24"/>
        </w:rPr>
      </w:pPr>
      <w:r w:rsidRPr="009F3484">
        <w:rPr>
          <w:rStyle w:val="FontStyle285"/>
          <w:sz w:val="24"/>
          <w:szCs w:val="24"/>
        </w:rPr>
        <w:lastRenderedPageBreak/>
        <w:t>СанПиН 2.2.1/2.1.1.1200-03. «Санитарно- защитные зоны и санитарная классификация предприятий сооружений и иных объектов». (Новая редакция). М., 2010.</w:t>
      </w:r>
    </w:p>
    <w:p w:rsidR="00CF0070" w:rsidRPr="009F3484" w:rsidRDefault="00CF0070" w:rsidP="009F3484">
      <w:pPr>
        <w:pStyle w:val="Style107"/>
        <w:widowControl/>
        <w:numPr>
          <w:ilvl w:val="0"/>
          <w:numId w:val="12"/>
        </w:numPr>
        <w:tabs>
          <w:tab w:val="left" w:pos="1022"/>
        </w:tabs>
        <w:spacing w:line="360" w:lineRule="auto"/>
        <w:ind w:firstLine="567"/>
        <w:rPr>
          <w:rStyle w:val="FontStyle285"/>
          <w:sz w:val="24"/>
          <w:szCs w:val="24"/>
        </w:rPr>
      </w:pPr>
      <w:r w:rsidRPr="009F3484">
        <w:rPr>
          <w:rStyle w:val="FontStyle285"/>
          <w:sz w:val="24"/>
          <w:szCs w:val="24"/>
        </w:rPr>
        <w:t>Перечень и коды</w:t>
      </w:r>
      <w:r w:rsidR="001C283F" w:rsidRPr="009F3484">
        <w:rPr>
          <w:rStyle w:val="FontStyle285"/>
          <w:sz w:val="24"/>
          <w:szCs w:val="24"/>
        </w:rPr>
        <w:t xml:space="preserve"> </w:t>
      </w:r>
      <w:r w:rsidRPr="009F3484">
        <w:rPr>
          <w:rStyle w:val="FontStyle285"/>
          <w:sz w:val="24"/>
          <w:szCs w:val="24"/>
        </w:rPr>
        <w:t>веществ, загрязняющих атмосферный воздух. СПб, 2010 г.</w:t>
      </w:r>
    </w:p>
    <w:p w:rsidR="00CF0070" w:rsidRPr="009F3484" w:rsidRDefault="00CF0070" w:rsidP="009F3484">
      <w:pPr>
        <w:pStyle w:val="Style107"/>
        <w:widowControl/>
        <w:numPr>
          <w:ilvl w:val="0"/>
          <w:numId w:val="12"/>
        </w:numPr>
        <w:tabs>
          <w:tab w:val="left" w:pos="1022"/>
        </w:tabs>
        <w:spacing w:line="360" w:lineRule="auto"/>
        <w:ind w:firstLine="567"/>
        <w:rPr>
          <w:rStyle w:val="FontStyle285"/>
          <w:sz w:val="24"/>
          <w:szCs w:val="24"/>
        </w:rPr>
      </w:pPr>
      <w:r w:rsidRPr="009F3484">
        <w:rPr>
          <w:rStyle w:val="FontStyle285"/>
          <w:sz w:val="24"/>
          <w:szCs w:val="24"/>
        </w:rPr>
        <w:t>ОНД-86. Методика расчета концентраций в атмосферном воздухе вредных веществ, содержащихся в выбросах предприятий. Л., 1987 г.</w:t>
      </w:r>
    </w:p>
    <w:p w:rsidR="00CF0070" w:rsidRPr="009F3484" w:rsidRDefault="00CF0070" w:rsidP="009F3484">
      <w:pPr>
        <w:pStyle w:val="Style107"/>
        <w:widowControl/>
        <w:numPr>
          <w:ilvl w:val="0"/>
          <w:numId w:val="12"/>
        </w:numPr>
        <w:tabs>
          <w:tab w:val="left" w:pos="1022"/>
        </w:tabs>
        <w:spacing w:line="360" w:lineRule="auto"/>
        <w:ind w:firstLine="567"/>
        <w:rPr>
          <w:rStyle w:val="FontStyle285"/>
          <w:sz w:val="24"/>
          <w:szCs w:val="24"/>
        </w:rPr>
      </w:pPr>
      <w:r w:rsidRPr="009F3484">
        <w:rPr>
          <w:rStyle w:val="FontStyle285"/>
          <w:sz w:val="24"/>
          <w:szCs w:val="24"/>
        </w:rPr>
        <w:t>Программные средства серии «Эколог» фирмы «Интеграл». СПб.</w:t>
      </w:r>
    </w:p>
    <w:p w:rsidR="00CF0070" w:rsidRPr="009F3484" w:rsidRDefault="00CF0070" w:rsidP="009F3484">
      <w:pPr>
        <w:pStyle w:val="Style107"/>
        <w:widowControl/>
        <w:numPr>
          <w:ilvl w:val="0"/>
          <w:numId w:val="12"/>
        </w:numPr>
        <w:spacing w:line="360" w:lineRule="auto"/>
        <w:ind w:firstLine="567"/>
        <w:rPr>
          <w:rStyle w:val="FontStyle212"/>
          <w:rFonts w:ascii="Times New Roman" w:hAnsi="Times New Roman" w:cs="Times New Roman"/>
          <w:sz w:val="24"/>
          <w:szCs w:val="24"/>
        </w:rPr>
      </w:pPr>
      <w:r w:rsidRPr="009F3484">
        <w:rPr>
          <w:rStyle w:val="FontStyle285"/>
          <w:sz w:val="24"/>
          <w:szCs w:val="24"/>
        </w:rPr>
        <w:t>СН 2.2.4/2.1.8.562-96 «Шум на рабочих местах, в помещениях жилых, общественных зданий и на территории жилой застройки». М., 1997 г.</w:t>
      </w:r>
    </w:p>
    <w:p w:rsidR="00CF0070" w:rsidRPr="009F3484" w:rsidRDefault="00CF0070" w:rsidP="009F3484">
      <w:pPr>
        <w:pStyle w:val="Style107"/>
        <w:widowControl/>
        <w:numPr>
          <w:ilvl w:val="0"/>
          <w:numId w:val="12"/>
        </w:numPr>
        <w:tabs>
          <w:tab w:val="left" w:pos="1022"/>
        </w:tabs>
        <w:spacing w:line="360" w:lineRule="auto"/>
        <w:ind w:firstLine="567"/>
        <w:rPr>
          <w:rStyle w:val="FontStyle285"/>
          <w:sz w:val="24"/>
          <w:szCs w:val="24"/>
        </w:rPr>
      </w:pPr>
      <w:r w:rsidRPr="009F3484">
        <w:rPr>
          <w:rStyle w:val="FontStyle285"/>
          <w:sz w:val="24"/>
          <w:szCs w:val="24"/>
        </w:rPr>
        <w:t>СП 51.13330.2011 (актуализированный СНиП 23-03-2003 «Защита от шума»)</w:t>
      </w:r>
    </w:p>
    <w:p w:rsidR="00CF0070" w:rsidRPr="009F3484" w:rsidRDefault="00CF0070" w:rsidP="009F3484">
      <w:pPr>
        <w:pStyle w:val="Style107"/>
        <w:widowControl/>
        <w:numPr>
          <w:ilvl w:val="0"/>
          <w:numId w:val="12"/>
        </w:numPr>
        <w:tabs>
          <w:tab w:val="left" w:pos="1022"/>
        </w:tabs>
        <w:spacing w:line="360" w:lineRule="auto"/>
        <w:ind w:firstLine="567"/>
        <w:rPr>
          <w:rStyle w:val="FontStyle285"/>
          <w:sz w:val="24"/>
          <w:szCs w:val="24"/>
        </w:rPr>
      </w:pPr>
      <w:r w:rsidRPr="009F3484">
        <w:rPr>
          <w:rStyle w:val="FontStyle285"/>
          <w:sz w:val="24"/>
          <w:szCs w:val="24"/>
        </w:rPr>
        <w:t>ГОСТ 12.1.003-83* «Шум. Общие требования безопасности».</w:t>
      </w:r>
    </w:p>
    <w:p w:rsidR="001C283F" w:rsidRPr="009F3484" w:rsidRDefault="001C283F" w:rsidP="009F3484">
      <w:pPr>
        <w:pStyle w:val="Style107"/>
        <w:widowControl/>
        <w:tabs>
          <w:tab w:val="left" w:pos="284"/>
        </w:tabs>
        <w:spacing w:line="360" w:lineRule="auto"/>
        <w:ind w:firstLine="567"/>
        <w:rPr>
          <w:rStyle w:val="FontStyle212"/>
          <w:rFonts w:ascii="Times New Roman" w:hAnsi="Times New Roman" w:cs="Times New Roman"/>
          <w:sz w:val="24"/>
          <w:szCs w:val="24"/>
        </w:rPr>
      </w:pPr>
      <w:r w:rsidRPr="009F3484">
        <w:rPr>
          <w:rStyle w:val="FontStyle285"/>
          <w:sz w:val="24"/>
          <w:szCs w:val="24"/>
        </w:rPr>
        <w:t>22СН 2.2.4/2.1.8.566-96 «Производственная вибрация, вибрация в помещениях жилых и общественных зданий». М., 1996 г.</w:t>
      </w:r>
    </w:p>
    <w:p w:rsidR="001C283F" w:rsidRPr="009F3484" w:rsidRDefault="001C283F" w:rsidP="009F3484">
      <w:pPr>
        <w:pStyle w:val="Style107"/>
        <w:widowControl/>
        <w:numPr>
          <w:ilvl w:val="0"/>
          <w:numId w:val="15"/>
        </w:numPr>
        <w:tabs>
          <w:tab w:val="left" w:pos="284"/>
        </w:tabs>
        <w:spacing w:line="360" w:lineRule="auto"/>
        <w:ind w:left="0" w:firstLine="567"/>
        <w:rPr>
          <w:rStyle w:val="FontStyle285"/>
          <w:sz w:val="24"/>
          <w:szCs w:val="24"/>
        </w:rPr>
      </w:pPr>
      <w:r w:rsidRPr="009F3484">
        <w:rPr>
          <w:rStyle w:val="FontStyle285"/>
          <w:sz w:val="24"/>
          <w:szCs w:val="24"/>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 М., 1984 г.</w:t>
      </w:r>
    </w:p>
    <w:p w:rsidR="001C283F" w:rsidRPr="009F3484" w:rsidRDefault="001C283F" w:rsidP="009F3484">
      <w:pPr>
        <w:pStyle w:val="Style107"/>
        <w:widowControl/>
        <w:numPr>
          <w:ilvl w:val="0"/>
          <w:numId w:val="13"/>
        </w:numPr>
        <w:tabs>
          <w:tab w:val="left" w:pos="284"/>
        </w:tabs>
        <w:spacing w:line="360" w:lineRule="auto"/>
        <w:ind w:firstLine="567"/>
        <w:rPr>
          <w:rStyle w:val="FontStyle285"/>
          <w:sz w:val="24"/>
          <w:szCs w:val="24"/>
        </w:rPr>
      </w:pPr>
      <w:r w:rsidRPr="009F3484">
        <w:rPr>
          <w:rStyle w:val="FontStyle285"/>
          <w:sz w:val="24"/>
          <w:szCs w:val="24"/>
        </w:rPr>
        <w:t>Сборник удельных показателей образования отходов производства и потребления, Государственный комитет РФ по охране окружающей среды. М., 1999 г.</w:t>
      </w:r>
    </w:p>
    <w:p w:rsidR="001C283F" w:rsidRPr="009F3484" w:rsidRDefault="001C283F" w:rsidP="009F3484">
      <w:pPr>
        <w:pStyle w:val="Style107"/>
        <w:widowControl/>
        <w:numPr>
          <w:ilvl w:val="0"/>
          <w:numId w:val="13"/>
        </w:numPr>
        <w:tabs>
          <w:tab w:val="left" w:pos="284"/>
        </w:tabs>
        <w:spacing w:line="360" w:lineRule="auto"/>
        <w:ind w:firstLine="567"/>
        <w:rPr>
          <w:rStyle w:val="FontStyle285"/>
          <w:sz w:val="24"/>
          <w:szCs w:val="24"/>
        </w:rPr>
      </w:pPr>
      <w:r w:rsidRPr="009F3484">
        <w:rPr>
          <w:rStyle w:val="FontStyle285"/>
          <w:sz w:val="24"/>
          <w:szCs w:val="24"/>
        </w:rPr>
        <w:t xml:space="preserve">Федеральный классификационный каталог отходов (ФККО), регистрация Минюста России </w:t>
      </w:r>
      <w:r w:rsidRPr="009F3484">
        <w:rPr>
          <w:rStyle w:val="FontStyle285"/>
          <w:sz w:val="24"/>
          <w:szCs w:val="24"/>
          <w:lang w:val="en-US"/>
        </w:rPr>
        <w:t>per</w:t>
      </w:r>
      <w:r w:rsidRPr="009F3484">
        <w:rPr>
          <w:rStyle w:val="FontStyle285"/>
          <w:sz w:val="24"/>
          <w:szCs w:val="24"/>
        </w:rPr>
        <w:t>. № 4107 от 9.01.2003 г.</w:t>
      </w:r>
    </w:p>
    <w:p w:rsidR="001C283F" w:rsidRPr="009F3484" w:rsidRDefault="001C283F" w:rsidP="009F3484">
      <w:pPr>
        <w:pStyle w:val="Style107"/>
        <w:widowControl/>
        <w:numPr>
          <w:ilvl w:val="0"/>
          <w:numId w:val="13"/>
        </w:numPr>
        <w:tabs>
          <w:tab w:val="left" w:pos="284"/>
        </w:tabs>
        <w:spacing w:line="360" w:lineRule="auto"/>
        <w:ind w:firstLine="567"/>
        <w:rPr>
          <w:rStyle w:val="FontStyle285"/>
          <w:sz w:val="24"/>
          <w:szCs w:val="24"/>
        </w:rPr>
      </w:pPr>
      <w:r w:rsidRPr="009F3484">
        <w:rPr>
          <w:rStyle w:val="FontStyle285"/>
          <w:sz w:val="24"/>
          <w:szCs w:val="24"/>
        </w:rPr>
        <w:t xml:space="preserve">Дополнение к Федеральному классификационному каталогу отходов (ФККО), утверждённых приказом МПР России от 30.07.2003г. № 663, регистрация Минюста России </w:t>
      </w:r>
      <w:r w:rsidRPr="009F3484">
        <w:rPr>
          <w:rStyle w:val="FontStyle285"/>
          <w:sz w:val="24"/>
          <w:szCs w:val="24"/>
          <w:lang w:val="en-US"/>
        </w:rPr>
        <w:t>per</w:t>
      </w:r>
      <w:r w:rsidRPr="009F3484">
        <w:rPr>
          <w:rStyle w:val="FontStyle285"/>
          <w:sz w:val="24"/>
          <w:szCs w:val="24"/>
        </w:rPr>
        <w:t>. № 4981 от 14.08.2003г.</w:t>
      </w:r>
    </w:p>
    <w:p w:rsidR="001C283F" w:rsidRPr="009F3484" w:rsidRDefault="001C283F" w:rsidP="009F3484">
      <w:pPr>
        <w:pStyle w:val="Style107"/>
        <w:widowControl/>
        <w:numPr>
          <w:ilvl w:val="0"/>
          <w:numId w:val="14"/>
        </w:numPr>
        <w:tabs>
          <w:tab w:val="left" w:pos="284"/>
        </w:tabs>
        <w:spacing w:line="360" w:lineRule="auto"/>
        <w:ind w:firstLine="567"/>
        <w:rPr>
          <w:rStyle w:val="FontStyle285"/>
          <w:sz w:val="24"/>
          <w:szCs w:val="24"/>
        </w:rPr>
      </w:pPr>
      <w:r w:rsidRPr="009F3484">
        <w:rPr>
          <w:rStyle w:val="FontStyle285"/>
          <w:sz w:val="24"/>
          <w:szCs w:val="24"/>
        </w:rPr>
        <w:t>СНиП 2.04.01-85. «Внутренний водопровод и канализация зданий». М., 1985 г.</w:t>
      </w:r>
    </w:p>
    <w:p w:rsidR="001C283F" w:rsidRPr="009F3484" w:rsidRDefault="001C283F" w:rsidP="009F3484">
      <w:pPr>
        <w:pStyle w:val="Style107"/>
        <w:widowControl/>
        <w:numPr>
          <w:ilvl w:val="0"/>
          <w:numId w:val="14"/>
        </w:numPr>
        <w:tabs>
          <w:tab w:val="left" w:pos="284"/>
        </w:tabs>
        <w:spacing w:line="360" w:lineRule="auto"/>
        <w:ind w:firstLine="567"/>
        <w:rPr>
          <w:rStyle w:val="FontStyle285"/>
          <w:sz w:val="24"/>
          <w:szCs w:val="24"/>
        </w:rPr>
      </w:pPr>
      <w:r w:rsidRPr="009F3484">
        <w:rPr>
          <w:rStyle w:val="FontStyle285"/>
          <w:sz w:val="24"/>
          <w:szCs w:val="24"/>
        </w:rPr>
        <w:t>СНиП 2.04.02-84 «Водоснабжение. Наружные сети и сооружения». М., 1984 г.</w:t>
      </w:r>
    </w:p>
    <w:p w:rsidR="001C283F" w:rsidRPr="009F3484" w:rsidRDefault="001C283F" w:rsidP="009F3484">
      <w:pPr>
        <w:pStyle w:val="Style107"/>
        <w:widowControl/>
        <w:numPr>
          <w:ilvl w:val="0"/>
          <w:numId w:val="14"/>
        </w:numPr>
        <w:tabs>
          <w:tab w:val="left" w:pos="284"/>
        </w:tabs>
        <w:spacing w:line="360" w:lineRule="auto"/>
        <w:ind w:firstLine="567"/>
        <w:rPr>
          <w:rStyle w:val="FontStyle285"/>
          <w:sz w:val="24"/>
          <w:szCs w:val="24"/>
        </w:rPr>
      </w:pPr>
      <w:r w:rsidRPr="009F3484">
        <w:rPr>
          <w:rStyle w:val="FontStyle285"/>
          <w:sz w:val="24"/>
          <w:szCs w:val="24"/>
        </w:rPr>
        <w:t>Л.Б.Лунц «Городское зеленое строительство». Москва, Строиздат, 1974 г.</w:t>
      </w:r>
    </w:p>
    <w:p w:rsidR="001C283F" w:rsidRPr="009F3484" w:rsidRDefault="001C283F" w:rsidP="009F3484">
      <w:pPr>
        <w:pStyle w:val="Style107"/>
        <w:widowControl/>
        <w:numPr>
          <w:ilvl w:val="0"/>
          <w:numId w:val="13"/>
        </w:numPr>
        <w:tabs>
          <w:tab w:val="left" w:pos="284"/>
        </w:tabs>
        <w:spacing w:line="360" w:lineRule="auto"/>
        <w:ind w:firstLine="567"/>
        <w:rPr>
          <w:rStyle w:val="FontStyle285"/>
          <w:sz w:val="24"/>
          <w:szCs w:val="24"/>
        </w:rPr>
      </w:pPr>
      <w:r w:rsidRPr="009F3484">
        <w:rPr>
          <w:rStyle w:val="FontStyle285"/>
          <w:sz w:val="24"/>
          <w:szCs w:val="24"/>
        </w:rPr>
        <w:t>«Правила создания, охраны и содержания зеленых насаждений в городах Российской Федерации» (утв. Приказом Госстроя РФ 15.12.1999г. №153.</w:t>
      </w:r>
    </w:p>
    <w:p w:rsidR="001C283F" w:rsidRPr="009F3484" w:rsidRDefault="001C283F" w:rsidP="009F3484">
      <w:pPr>
        <w:pStyle w:val="Style107"/>
        <w:widowControl/>
        <w:numPr>
          <w:ilvl w:val="0"/>
          <w:numId w:val="14"/>
        </w:numPr>
        <w:tabs>
          <w:tab w:val="left" w:pos="284"/>
        </w:tabs>
        <w:spacing w:line="360" w:lineRule="auto"/>
        <w:ind w:firstLine="567"/>
        <w:rPr>
          <w:rStyle w:val="FontStyle285"/>
          <w:sz w:val="24"/>
          <w:szCs w:val="24"/>
        </w:rPr>
      </w:pPr>
      <w:r w:rsidRPr="009F3484">
        <w:rPr>
          <w:rStyle w:val="FontStyle285"/>
          <w:sz w:val="24"/>
          <w:szCs w:val="24"/>
        </w:rPr>
        <w:t>Руководство по контролю загрязнения атмосферы. РД 52-04. 186-89</w:t>
      </w:r>
    </w:p>
    <w:p w:rsidR="001C283F" w:rsidRPr="009F3484" w:rsidRDefault="001C283F" w:rsidP="009F3484">
      <w:pPr>
        <w:pStyle w:val="Style107"/>
        <w:widowControl/>
        <w:numPr>
          <w:ilvl w:val="0"/>
          <w:numId w:val="13"/>
        </w:numPr>
        <w:tabs>
          <w:tab w:val="left" w:pos="284"/>
        </w:tabs>
        <w:spacing w:line="360" w:lineRule="auto"/>
        <w:ind w:firstLine="567"/>
        <w:rPr>
          <w:rStyle w:val="FontStyle285"/>
          <w:sz w:val="24"/>
          <w:szCs w:val="24"/>
        </w:rPr>
      </w:pPr>
      <w:r w:rsidRPr="009F3484">
        <w:rPr>
          <w:rStyle w:val="FontStyle285"/>
          <w:sz w:val="24"/>
          <w:szCs w:val="24"/>
        </w:rPr>
        <w:t>ГОСТ 17.2.3.01-86 «Атмосфера. Правила контроля качества воздуха населенных пунктов»</w:t>
      </w:r>
    </w:p>
    <w:p w:rsidR="001C283F" w:rsidRPr="009F3484" w:rsidRDefault="001C283F" w:rsidP="009F3484">
      <w:pPr>
        <w:pStyle w:val="Style107"/>
        <w:widowControl/>
        <w:numPr>
          <w:ilvl w:val="0"/>
          <w:numId w:val="13"/>
        </w:numPr>
        <w:tabs>
          <w:tab w:val="left" w:pos="284"/>
        </w:tabs>
        <w:spacing w:line="360" w:lineRule="auto"/>
        <w:ind w:firstLine="567"/>
        <w:rPr>
          <w:rStyle w:val="FontStyle285"/>
          <w:sz w:val="24"/>
          <w:szCs w:val="24"/>
        </w:rPr>
      </w:pPr>
      <w:r w:rsidRPr="009F3484">
        <w:rPr>
          <w:rStyle w:val="FontStyle285"/>
          <w:sz w:val="24"/>
          <w:szCs w:val="24"/>
        </w:rPr>
        <w:t>МУК 4.3.2194-07. Методические указания. Контроль уровня шума на территории жилой застройки, в жилых и общественных зданиях. М., 2007г.</w:t>
      </w:r>
    </w:p>
    <w:p w:rsidR="001C283F" w:rsidRPr="009F3484" w:rsidRDefault="001C283F" w:rsidP="009F3484">
      <w:pPr>
        <w:pStyle w:val="Style107"/>
        <w:widowControl/>
        <w:numPr>
          <w:ilvl w:val="0"/>
          <w:numId w:val="14"/>
        </w:numPr>
        <w:tabs>
          <w:tab w:val="left" w:pos="284"/>
        </w:tabs>
        <w:spacing w:line="360" w:lineRule="auto"/>
        <w:ind w:firstLine="567"/>
        <w:rPr>
          <w:rStyle w:val="FontStyle285"/>
          <w:sz w:val="24"/>
          <w:szCs w:val="24"/>
        </w:rPr>
      </w:pPr>
      <w:r w:rsidRPr="009F3484">
        <w:rPr>
          <w:rStyle w:val="FontStyle285"/>
          <w:sz w:val="24"/>
          <w:szCs w:val="24"/>
        </w:rPr>
        <w:t>СНиП 23-05-95 «Естественное и искусственное освещение». М., 1995 г.</w:t>
      </w:r>
    </w:p>
    <w:p w:rsidR="001C283F" w:rsidRPr="009F3484" w:rsidRDefault="001C283F" w:rsidP="009F3484">
      <w:pPr>
        <w:pStyle w:val="Style107"/>
        <w:widowControl/>
        <w:numPr>
          <w:ilvl w:val="0"/>
          <w:numId w:val="13"/>
        </w:numPr>
        <w:tabs>
          <w:tab w:val="left" w:pos="284"/>
        </w:tabs>
        <w:spacing w:line="360" w:lineRule="auto"/>
        <w:ind w:firstLine="567"/>
        <w:rPr>
          <w:rStyle w:val="FontStyle285"/>
          <w:sz w:val="24"/>
          <w:szCs w:val="24"/>
        </w:rPr>
      </w:pPr>
      <w:r w:rsidRPr="009F3484">
        <w:rPr>
          <w:rStyle w:val="FontStyle285"/>
          <w:sz w:val="24"/>
          <w:szCs w:val="24"/>
        </w:rPr>
        <w:t>СанПиН 2.1.2.1002-00. «Санитарно-эпидемиологические требования к жилым помещениям»</w:t>
      </w:r>
    </w:p>
    <w:p w:rsidR="001C283F" w:rsidRPr="009F3484" w:rsidRDefault="001C283F" w:rsidP="009F3484">
      <w:pPr>
        <w:pStyle w:val="Style107"/>
        <w:widowControl/>
        <w:numPr>
          <w:ilvl w:val="0"/>
          <w:numId w:val="13"/>
        </w:numPr>
        <w:tabs>
          <w:tab w:val="left" w:pos="284"/>
        </w:tabs>
        <w:spacing w:line="360" w:lineRule="auto"/>
        <w:ind w:firstLine="567"/>
        <w:rPr>
          <w:rStyle w:val="FontStyle285"/>
          <w:sz w:val="24"/>
          <w:szCs w:val="24"/>
        </w:rPr>
      </w:pPr>
      <w:r w:rsidRPr="009F3484">
        <w:rPr>
          <w:rStyle w:val="FontStyle285"/>
          <w:sz w:val="24"/>
          <w:szCs w:val="24"/>
        </w:rPr>
        <w:lastRenderedPageBreak/>
        <w:t>СанПиН 1.2.2353-08 «Канцерогенные факторы и основные требования к профилактике канцерогенной опасности»</w:t>
      </w:r>
    </w:p>
    <w:p w:rsidR="001C283F" w:rsidRPr="009F3484" w:rsidRDefault="001C283F" w:rsidP="009F3484">
      <w:pPr>
        <w:pStyle w:val="Style107"/>
        <w:widowControl/>
        <w:numPr>
          <w:ilvl w:val="0"/>
          <w:numId w:val="13"/>
        </w:numPr>
        <w:tabs>
          <w:tab w:val="left" w:pos="284"/>
        </w:tabs>
        <w:spacing w:line="360" w:lineRule="auto"/>
        <w:ind w:firstLine="567"/>
        <w:rPr>
          <w:rStyle w:val="FontStyle285"/>
          <w:sz w:val="24"/>
          <w:szCs w:val="24"/>
        </w:rPr>
      </w:pPr>
      <w:r w:rsidRPr="009F3484">
        <w:rPr>
          <w:rStyle w:val="FontStyle285"/>
          <w:sz w:val="24"/>
          <w:szCs w:val="24"/>
        </w:rPr>
        <w:t>ГН 1.1.725-98 «Перечень веществ, продуктов, производственных процессов, бытовых и природных факторов, канцерогенных для человека» (с изменениями 2004 г).</w:t>
      </w:r>
    </w:p>
    <w:p w:rsidR="001C283F" w:rsidRPr="009F3484" w:rsidRDefault="001C283F" w:rsidP="009F3484">
      <w:pPr>
        <w:pStyle w:val="Style107"/>
        <w:widowControl/>
        <w:numPr>
          <w:ilvl w:val="0"/>
          <w:numId w:val="13"/>
        </w:numPr>
        <w:tabs>
          <w:tab w:val="left" w:pos="284"/>
        </w:tabs>
        <w:spacing w:line="360" w:lineRule="auto"/>
        <w:ind w:firstLine="567"/>
        <w:rPr>
          <w:rStyle w:val="FontStyle285"/>
          <w:sz w:val="24"/>
          <w:szCs w:val="24"/>
        </w:rPr>
      </w:pPr>
      <w:r w:rsidRPr="009F3484">
        <w:rPr>
          <w:rStyle w:val="FontStyle285"/>
          <w:sz w:val="24"/>
          <w:szCs w:val="24"/>
        </w:rPr>
        <w:t>ГН 2.1.8/2.2.4.2262-07 «Предельно допустимые уровни магнитных полей частотой 50 Гц в помещениях жилых, общественных зданий и на селитебных территориях»</w:t>
      </w:r>
    </w:p>
    <w:p w:rsidR="001C283F" w:rsidRPr="009F3484" w:rsidRDefault="001C283F" w:rsidP="009F3484">
      <w:pPr>
        <w:pStyle w:val="Style107"/>
        <w:widowControl/>
        <w:numPr>
          <w:ilvl w:val="0"/>
          <w:numId w:val="13"/>
        </w:numPr>
        <w:tabs>
          <w:tab w:val="left" w:pos="284"/>
        </w:tabs>
        <w:spacing w:line="360" w:lineRule="auto"/>
        <w:ind w:firstLine="567"/>
        <w:rPr>
          <w:rStyle w:val="FontStyle285"/>
          <w:sz w:val="24"/>
          <w:szCs w:val="24"/>
        </w:rPr>
      </w:pPr>
      <w:r w:rsidRPr="009F3484">
        <w:rPr>
          <w:rStyle w:val="FontStyle285"/>
          <w:sz w:val="24"/>
          <w:szCs w:val="24"/>
        </w:rPr>
        <w:t>Методика выделений (выбросов) загрязняющих веществ в атмосферу от животноводческих комплексов и звероферм (на основе удельных показателей). СПб, 1999 г.</w:t>
      </w:r>
    </w:p>
    <w:p w:rsidR="001C283F" w:rsidRPr="009F3484" w:rsidRDefault="001C283F" w:rsidP="009F3484">
      <w:pPr>
        <w:pStyle w:val="Style107"/>
        <w:widowControl/>
        <w:numPr>
          <w:ilvl w:val="0"/>
          <w:numId w:val="13"/>
        </w:numPr>
        <w:tabs>
          <w:tab w:val="left" w:pos="284"/>
        </w:tabs>
        <w:spacing w:line="360" w:lineRule="auto"/>
        <w:ind w:firstLine="567"/>
        <w:rPr>
          <w:rStyle w:val="FontStyle285"/>
          <w:sz w:val="24"/>
          <w:szCs w:val="24"/>
        </w:rPr>
      </w:pPr>
      <w:r w:rsidRPr="009F3484">
        <w:rPr>
          <w:rStyle w:val="FontStyle285"/>
          <w:sz w:val="24"/>
          <w:szCs w:val="24"/>
        </w:rPr>
        <w:t>Приложение А к сопроводительному письму НИИ Атмосфера №760/33-07 от 23.11.00 «Об особенностях расчета выбросов вредных (загрязняющих) веществ в атмосферу от объектов сельскохозяйственного животноводства»</w:t>
      </w:r>
    </w:p>
    <w:p w:rsidR="001C283F" w:rsidRPr="009F3484" w:rsidRDefault="001C283F" w:rsidP="009F3484">
      <w:pPr>
        <w:pStyle w:val="Style107"/>
        <w:widowControl/>
        <w:numPr>
          <w:ilvl w:val="0"/>
          <w:numId w:val="13"/>
        </w:numPr>
        <w:tabs>
          <w:tab w:val="left" w:pos="284"/>
        </w:tabs>
        <w:spacing w:line="360" w:lineRule="auto"/>
        <w:ind w:firstLine="567"/>
        <w:rPr>
          <w:rStyle w:val="FontStyle285"/>
          <w:sz w:val="24"/>
          <w:szCs w:val="24"/>
        </w:rPr>
      </w:pPr>
      <w:r w:rsidRPr="009F3484">
        <w:rPr>
          <w:rStyle w:val="FontStyle285"/>
          <w:sz w:val="24"/>
          <w:szCs w:val="24"/>
        </w:rPr>
        <w:t>Письмо НИИ Атмосфера № 142/33-07 от 02.03.2006 г. «О нормировании выбросов 3В от объектов животноводства»</w:t>
      </w:r>
    </w:p>
    <w:p w:rsidR="001C283F" w:rsidRPr="009F3484" w:rsidRDefault="001C283F" w:rsidP="009F3484">
      <w:pPr>
        <w:pStyle w:val="Style107"/>
        <w:widowControl/>
        <w:numPr>
          <w:ilvl w:val="0"/>
          <w:numId w:val="13"/>
        </w:numPr>
        <w:tabs>
          <w:tab w:val="left" w:pos="284"/>
          <w:tab w:val="left" w:pos="1013"/>
        </w:tabs>
        <w:spacing w:line="360" w:lineRule="auto"/>
        <w:ind w:firstLine="567"/>
        <w:rPr>
          <w:rStyle w:val="FontStyle285"/>
          <w:sz w:val="24"/>
          <w:szCs w:val="24"/>
        </w:rPr>
      </w:pPr>
      <w:r w:rsidRPr="009F3484">
        <w:rPr>
          <w:rStyle w:val="FontStyle285"/>
          <w:sz w:val="24"/>
          <w:szCs w:val="24"/>
        </w:rPr>
        <w:t>Письмо НИИ Атмосфера № 735/33-07 от 28.09.2006 г. « Об оценке и детальном расчете выбросов 3 В от объектов животноводства»</w:t>
      </w:r>
    </w:p>
    <w:p w:rsidR="001C283F" w:rsidRPr="009F3484" w:rsidRDefault="001C283F" w:rsidP="009F3484">
      <w:pPr>
        <w:pStyle w:val="Style107"/>
        <w:widowControl/>
        <w:numPr>
          <w:ilvl w:val="0"/>
          <w:numId w:val="13"/>
        </w:numPr>
        <w:tabs>
          <w:tab w:val="left" w:pos="284"/>
          <w:tab w:val="left" w:pos="1013"/>
        </w:tabs>
        <w:spacing w:line="360" w:lineRule="auto"/>
        <w:ind w:firstLine="567"/>
        <w:rPr>
          <w:rStyle w:val="FontStyle285"/>
          <w:sz w:val="24"/>
          <w:szCs w:val="24"/>
        </w:rPr>
      </w:pPr>
      <w:r w:rsidRPr="009F3484">
        <w:rPr>
          <w:rStyle w:val="FontStyle285"/>
          <w:sz w:val="24"/>
          <w:szCs w:val="24"/>
        </w:rPr>
        <w:t>Методика расчета выделений (выбросов) загрязняющих веществ в атмосферу при производстве металлопокрытий гальваническим способом (по величинам удельных показателей), СПб, 1998 г.</w:t>
      </w:r>
    </w:p>
    <w:p w:rsidR="001C283F" w:rsidRPr="009F3484" w:rsidRDefault="001C283F" w:rsidP="009F3484">
      <w:pPr>
        <w:pStyle w:val="Style107"/>
        <w:widowControl/>
        <w:numPr>
          <w:ilvl w:val="0"/>
          <w:numId w:val="13"/>
        </w:numPr>
        <w:tabs>
          <w:tab w:val="left" w:pos="284"/>
          <w:tab w:val="left" w:pos="1013"/>
        </w:tabs>
        <w:spacing w:line="360" w:lineRule="auto"/>
        <w:ind w:firstLine="567"/>
        <w:rPr>
          <w:rStyle w:val="FontStyle285"/>
          <w:sz w:val="24"/>
          <w:szCs w:val="24"/>
        </w:rPr>
      </w:pPr>
      <w:r w:rsidRPr="009F3484">
        <w:rPr>
          <w:rStyle w:val="FontStyle285"/>
          <w:sz w:val="24"/>
          <w:szCs w:val="24"/>
        </w:rPr>
        <w:t>Методика проведения инвентаризации выбросов загрязняющих веществ в атмосферу для автотранспортных предприятий. Москва, 1998 г.</w:t>
      </w:r>
    </w:p>
    <w:p w:rsidR="001C283F" w:rsidRPr="009F3484" w:rsidRDefault="001C283F" w:rsidP="009F3484">
      <w:pPr>
        <w:pStyle w:val="Style107"/>
        <w:widowControl/>
        <w:numPr>
          <w:ilvl w:val="0"/>
          <w:numId w:val="13"/>
        </w:numPr>
        <w:tabs>
          <w:tab w:val="left" w:pos="284"/>
          <w:tab w:val="left" w:pos="1013"/>
        </w:tabs>
        <w:spacing w:line="360" w:lineRule="auto"/>
        <w:ind w:firstLine="567"/>
        <w:rPr>
          <w:rStyle w:val="FontStyle285"/>
          <w:sz w:val="24"/>
          <w:szCs w:val="24"/>
        </w:rPr>
      </w:pPr>
      <w:r w:rsidRPr="009F3484">
        <w:rPr>
          <w:rStyle w:val="FontStyle285"/>
          <w:sz w:val="24"/>
          <w:szCs w:val="24"/>
        </w:rPr>
        <w:t>Дополнения и изменения к Методике проведения инвентаризации выбросов загрязняющих веществ в атмосферу для автотранспортных предприятий (расчетным методом), М., 1999 г.</w:t>
      </w:r>
    </w:p>
    <w:p w:rsidR="001C283F" w:rsidRPr="009F3484" w:rsidRDefault="001C283F" w:rsidP="009F3484">
      <w:pPr>
        <w:pStyle w:val="Style107"/>
        <w:widowControl/>
        <w:numPr>
          <w:ilvl w:val="0"/>
          <w:numId w:val="13"/>
        </w:numPr>
        <w:tabs>
          <w:tab w:val="left" w:pos="284"/>
          <w:tab w:val="left" w:pos="1013"/>
        </w:tabs>
        <w:spacing w:line="360" w:lineRule="auto"/>
        <w:ind w:firstLine="567"/>
        <w:rPr>
          <w:rStyle w:val="FontStyle285"/>
          <w:sz w:val="24"/>
          <w:szCs w:val="24"/>
        </w:rPr>
      </w:pPr>
      <w:r w:rsidRPr="009F3484">
        <w:rPr>
          <w:rStyle w:val="FontStyle285"/>
          <w:sz w:val="24"/>
          <w:szCs w:val="24"/>
        </w:rPr>
        <w:t>Методика проведения инвентаризации выбросов загрязняющих веществ в атмосферу для баз дорожной техники (расчетным методом), М., 1998 г. НИИАТ.</w:t>
      </w:r>
    </w:p>
    <w:p w:rsidR="001C283F" w:rsidRPr="009F3484" w:rsidRDefault="001C283F" w:rsidP="009F3484">
      <w:pPr>
        <w:pStyle w:val="Style107"/>
        <w:widowControl/>
        <w:numPr>
          <w:ilvl w:val="0"/>
          <w:numId w:val="13"/>
        </w:numPr>
        <w:tabs>
          <w:tab w:val="left" w:pos="284"/>
        </w:tabs>
        <w:spacing w:line="360" w:lineRule="auto"/>
        <w:ind w:firstLine="567"/>
        <w:rPr>
          <w:rStyle w:val="FontStyle285"/>
          <w:sz w:val="24"/>
          <w:szCs w:val="24"/>
        </w:rPr>
      </w:pPr>
      <w:r w:rsidRPr="009F3484">
        <w:rPr>
          <w:rStyle w:val="FontStyle285"/>
          <w:sz w:val="24"/>
          <w:szCs w:val="24"/>
        </w:rPr>
        <w:t>Дополнения к Методике проведения инвентаризации выбросов загрязняющих веществ в атмосферу для баз дорожной техники (расчетным методом), М., 1999 г</w:t>
      </w:r>
    </w:p>
    <w:p w:rsidR="001C283F" w:rsidRPr="009F3484" w:rsidRDefault="001C283F" w:rsidP="009F3484">
      <w:pPr>
        <w:pStyle w:val="Style107"/>
        <w:widowControl/>
        <w:numPr>
          <w:ilvl w:val="0"/>
          <w:numId w:val="13"/>
        </w:numPr>
        <w:tabs>
          <w:tab w:val="left" w:pos="336"/>
        </w:tabs>
        <w:spacing w:line="360" w:lineRule="auto"/>
        <w:ind w:right="14" w:firstLine="567"/>
        <w:rPr>
          <w:rStyle w:val="FontStyle285"/>
          <w:sz w:val="24"/>
          <w:szCs w:val="24"/>
        </w:rPr>
      </w:pPr>
      <w:r w:rsidRPr="009F3484">
        <w:rPr>
          <w:rStyle w:val="FontStyle285"/>
          <w:sz w:val="24"/>
          <w:szCs w:val="24"/>
        </w:rPr>
        <w:t>Методика расчёта выделений загрязняющих веществ в атмосферу от стационарных дизельных установок, НИИ АТМОСФЕРА, Санкт-Петербург, 2001 г.</w:t>
      </w:r>
    </w:p>
    <w:p w:rsidR="001C283F" w:rsidRPr="009F3484" w:rsidRDefault="001C283F" w:rsidP="009F3484">
      <w:pPr>
        <w:pStyle w:val="Style107"/>
        <w:widowControl/>
        <w:numPr>
          <w:ilvl w:val="0"/>
          <w:numId w:val="13"/>
        </w:numPr>
        <w:tabs>
          <w:tab w:val="left" w:pos="336"/>
        </w:tabs>
        <w:spacing w:line="360" w:lineRule="auto"/>
        <w:ind w:right="14" w:firstLine="567"/>
        <w:rPr>
          <w:rStyle w:val="FontStyle285"/>
          <w:sz w:val="24"/>
          <w:szCs w:val="24"/>
        </w:rPr>
      </w:pPr>
      <w:r w:rsidRPr="009F3484">
        <w:rPr>
          <w:rStyle w:val="FontStyle285"/>
          <w:sz w:val="24"/>
          <w:szCs w:val="24"/>
        </w:rPr>
        <w:t>Методические указания по определению выбросов загрязняющих веществ в атмосферу из резервуаров, МП «Белинэкомп», г. Новополоцк, 1997 г. (с дополнениями).</w:t>
      </w:r>
    </w:p>
    <w:p w:rsidR="001C283F" w:rsidRPr="009F3484" w:rsidRDefault="001C283F" w:rsidP="009F3484">
      <w:pPr>
        <w:pStyle w:val="Style107"/>
        <w:widowControl/>
        <w:numPr>
          <w:ilvl w:val="0"/>
          <w:numId w:val="13"/>
        </w:numPr>
        <w:tabs>
          <w:tab w:val="left" w:pos="336"/>
        </w:tabs>
        <w:spacing w:line="360" w:lineRule="auto"/>
        <w:ind w:firstLine="567"/>
        <w:rPr>
          <w:rStyle w:val="FontStyle285"/>
          <w:sz w:val="24"/>
          <w:szCs w:val="24"/>
        </w:rPr>
      </w:pPr>
      <w:r w:rsidRPr="009F3484">
        <w:rPr>
          <w:rStyle w:val="FontStyle285"/>
          <w:sz w:val="24"/>
          <w:szCs w:val="24"/>
        </w:rPr>
        <w:lastRenderedPageBreak/>
        <w:t>Временная методика расчета количества загрязняющих веществ, выделяющихся от неорганизованных источников станций аэрации бытовых сточных вод, М., НЛП «Радар», 1994 г.</w:t>
      </w:r>
    </w:p>
    <w:p w:rsidR="001C283F" w:rsidRDefault="001C283F" w:rsidP="009F3484">
      <w:pPr>
        <w:pStyle w:val="Style107"/>
        <w:widowControl/>
        <w:numPr>
          <w:ilvl w:val="0"/>
          <w:numId w:val="13"/>
        </w:numPr>
        <w:tabs>
          <w:tab w:val="left" w:pos="284"/>
        </w:tabs>
        <w:spacing w:line="360" w:lineRule="auto"/>
        <w:ind w:firstLine="567"/>
        <w:rPr>
          <w:rStyle w:val="FontStyle285"/>
          <w:sz w:val="24"/>
          <w:szCs w:val="24"/>
        </w:rPr>
      </w:pPr>
      <w:r w:rsidRPr="009F3484">
        <w:rPr>
          <w:rStyle w:val="FontStyle285"/>
          <w:sz w:val="24"/>
          <w:szCs w:val="24"/>
        </w:rPr>
        <w:t>ТКП 17.08-11-2008 (02120) «Правила расчета выбросов от животноводческих комплексов, звероферм и птицефабрик»</w:t>
      </w:r>
    </w:p>
    <w:p w:rsidR="003260DE" w:rsidRDefault="003260DE" w:rsidP="003260DE">
      <w:pPr>
        <w:pStyle w:val="Style107"/>
        <w:widowControl/>
        <w:tabs>
          <w:tab w:val="left" w:pos="284"/>
        </w:tabs>
        <w:spacing w:line="360" w:lineRule="auto"/>
        <w:ind w:firstLine="0"/>
        <w:rPr>
          <w:rStyle w:val="FontStyle285"/>
          <w:sz w:val="24"/>
          <w:szCs w:val="24"/>
        </w:rPr>
      </w:pPr>
    </w:p>
    <w:p w:rsidR="003260DE" w:rsidRDefault="003260DE">
      <w:pPr>
        <w:spacing w:after="200" w:line="276" w:lineRule="auto"/>
        <w:jc w:val="left"/>
        <w:rPr>
          <w:rStyle w:val="FontStyle285"/>
          <w:rFonts w:eastAsiaTheme="minorEastAsia"/>
          <w:sz w:val="24"/>
          <w:szCs w:val="24"/>
        </w:rPr>
      </w:pPr>
      <w:r>
        <w:rPr>
          <w:rStyle w:val="FontStyle285"/>
          <w:sz w:val="24"/>
          <w:szCs w:val="24"/>
        </w:rPr>
        <w:br w:type="page"/>
      </w:r>
    </w:p>
    <w:p w:rsidR="003260DE" w:rsidRPr="003260DE" w:rsidRDefault="003260DE" w:rsidP="003260DE">
      <w:pPr>
        <w:pStyle w:val="1"/>
        <w:numPr>
          <w:ilvl w:val="0"/>
          <w:numId w:val="0"/>
        </w:numPr>
        <w:rPr>
          <w:rStyle w:val="FontStyle274"/>
        </w:rPr>
      </w:pPr>
      <w:r w:rsidRPr="003260DE">
        <w:rPr>
          <w:rStyle w:val="FontStyle274"/>
        </w:rPr>
        <w:lastRenderedPageBreak/>
        <w:t>Приложение 1</w:t>
      </w:r>
    </w:p>
    <w:sectPr w:rsidR="003260DE" w:rsidRPr="003260DE" w:rsidSect="006B19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A62" w:rsidRDefault="00E71A62" w:rsidP="004E0487">
      <w:r>
        <w:separator/>
      </w:r>
    </w:p>
  </w:endnote>
  <w:endnote w:type="continuationSeparator" w:id="1">
    <w:p w:rsidR="00E71A62" w:rsidRDefault="00E71A62" w:rsidP="004E04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ESKDa">
    <w:altName w:val="Times New Roman"/>
    <w:panose1 w:val="00000000000000000000"/>
    <w:charset w:val="CC"/>
    <w:family w:val="roman"/>
    <w:notTrueType/>
    <w:pitch w:val="variable"/>
    <w:sig w:usb0="00000001"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TimesNewRomanPSMT">
    <w:altName w:val="MS Mincho"/>
    <w:panose1 w:val="00000000000000000000"/>
    <w:charset w:val="CC"/>
    <w:family w:val="auto"/>
    <w:notTrueType/>
    <w:pitch w:val="default"/>
    <w:sig w:usb0="00000203" w:usb1="08070000" w:usb2="00000010" w:usb3="00000000" w:csb0="0002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A62" w:rsidRDefault="00E71A62" w:rsidP="004E0487">
      <w:r>
        <w:separator/>
      </w:r>
    </w:p>
  </w:footnote>
  <w:footnote w:type="continuationSeparator" w:id="1">
    <w:p w:rsidR="00E71A62" w:rsidRDefault="00E71A62" w:rsidP="004E04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026999E"/>
    <w:lvl w:ilvl="0">
      <w:numFmt w:val="bullet"/>
      <w:lvlText w:val="*"/>
      <w:lvlJc w:val="left"/>
    </w:lvl>
  </w:abstractNum>
  <w:abstractNum w:abstractNumId="1">
    <w:nsid w:val="00323B25"/>
    <w:multiLevelType w:val="hybridMultilevel"/>
    <w:tmpl w:val="9FFCF0C8"/>
    <w:lvl w:ilvl="0" w:tplc="4538F362">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
    <w:nsid w:val="00991BE8"/>
    <w:multiLevelType w:val="hybridMultilevel"/>
    <w:tmpl w:val="63CAD400"/>
    <w:lvl w:ilvl="0" w:tplc="E2CC62B8">
      <w:start w:val="1"/>
      <w:numFmt w:val="decimal"/>
      <w:lvlText w:val="%1."/>
      <w:lvlJc w:val="left"/>
      <w:pPr>
        <w:ind w:left="720" w:hanging="360"/>
      </w:pPr>
      <w:rPr>
        <w:rFonts w:hint="default"/>
      </w:rPr>
    </w:lvl>
    <w:lvl w:ilvl="1" w:tplc="98F68516" w:tentative="1">
      <w:start w:val="1"/>
      <w:numFmt w:val="lowerLetter"/>
      <w:lvlText w:val="%2."/>
      <w:lvlJc w:val="left"/>
      <w:pPr>
        <w:ind w:left="1440" w:hanging="360"/>
      </w:pPr>
    </w:lvl>
    <w:lvl w:ilvl="2" w:tplc="FC22684E" w:tentative="1">
      <w:start w:val="1"/>
      <w:numFmt w:val="lowerRoman"/>
      <w:lvlText w:val="%3."/>
      <w:lvlJc w:val="right"/>
      <w:pPr>
        <w:ind w:left="2160" w:hanging="180"/>
      </w:pPr>
    </w:lvl>
    <w:lvl w:ilvl="3" w:tplc="0FBE542E" w:tentative="1">
      <w:start w:val="1"/>
      <w:numFmt w:val="decimal"/>
      <w:lvlText w:val="%4."/>
      <w:lvlJc w:val="left"/>
      <w:pPr>
        <w:ind w:left="2880" w:hanging="360"/>
      </w:pPr>
    </w:lvl>
    <w:lvl w:ilvl="4" w:tplc="FC0629DA" w:tentative="1">
      <w:start w:val="1"/>
      <w:numFmt w:val="lowerLetter"/>
      <w:lvlText w:val="%5."/>
      <w:lvlJc w:val="left"/>
      <w:pPr>
        <w:ind w:left="3600" w:hanging="360"/>
      </w:pPr>
    </w:lvl>
    <w:lvl w:ilvl="5" w:tplc="F42A8AE6" w:tentative="1">
      <w:start w:val="1"/>
      <w:numFmt w:val="lowerRoman"/>
      <w:lvlText w:val="%6."/>
      <w:lvlJc w:val="right"/>
      <w:pPr>
        <w:ind w:left="4320" w:hanging="180"/>
      </w:pPr>
    </w:lvl>
    <w:lvl w:ilvl="6" w:tplc="438224CE" w:tentative="1">
      <w:start w:val="1"/>
      <w:numFmt w:val="decimal"/>
      <w:lvlText w:val="%7."/>
      <w:lvlJc w:val="left"/>
      <w:pPr>
        <w:ind w:left="5040" w:hanging="360"/>
      </w:pPr>
    </w:lvl>
    <w:lvl w:ilvl="7" w:tplc="3756470C" w:tentative="1">
      <w:start w:val="1"/>
      <w:numFmt w:val="lowerLetter"/>
      <w:lvlText w:val="%8."/>
      <w:lvlJc w:val="left"/>
      <w:pPr>
        <w:ind w:left="5760" w:hanging="360"/>
      </w:pPr>
    </w:lvl>
    <w:lvl w:ilvl="8" w:tplc="2A820188" w:tentative="1">
      <w:start w:val="1"/>
      <w:numFmt w:val="lowerRoman"/>
      <w:lvlText w:val="%9."/>
      <w:lvlJc w:val="right"/>
      <w:pPr>
        <w:ind w:left="6480" w:hanging="180"/>
      </w:pPr>
    </w:lvl>
  </w:abstractNum>
  <w:abstractNum w:abstractNumId="3">
    <w:nsid w:val="05C802BD"/>
    <w:multiLevelType w:val="hybridMultilevel"/>
    <w:tmpl w:val="518AB1EE"/>
    <w:lvl w:ilvl="0" w:tplc="E62EF122">
      <w:start w:val="1"/>
      <w:numFmt w:val="bullet"/>
      <w:lvlText w:val=""/>
      <w:lvlJc w:val="left"/>
      <w:pPr>
        <w:tabs>
          <w:tab w:val="num" w:pos="424"/>
        </w:tabs>
        <w:ind w:left="424" w:hanging="360"/>
      </w:pPr>
      <w:rPr>
        <w:rFonts w:ascii="Symbol" w:hAnsi="Symbol" w:hint="default"/>
        <w:sz w:val="24"/>
      </w:rPr>
    </w:lvl>
    <w:lvl w:ilvl="1" w:tplc="24B6A752">
      <w:start w:val="1"/>
      <w:numFmt w:val="decimal"/>
      <w:lvlText w:val="%2."/>
      <w:lvlJc w:val="left"/>
      <w:pPr>
        <w:tabs>
          <w:tab w:val="num" w:pos="1504"/>
        </w:tabs>
        <w:ind w:left="1504" w:hanging="360"/>
      </w:pPr>
    </w:lvl>
    <w:lvl w:ilvl="2" w:tplc="99000DAC" w:tentative="1">
      <w:start w:val="1"/>
      <w:numFmt w:val="bullet"/>
      <w:lvlText w:val=""/>
      <w:lvlJc w:val="left"/>
      <w:pPr>
        <w:tabs>
          <w:tab w:val="num" w:pos="2224"/>
        </w:tabs>
        <w:ind w:left="2224" w:hanging="360"/>
      </w:pPr>
      <w:rPr>
        <w:rFonts w:ascii="Wingdings" w:hAnsi="Wingdings" w:hint="default"/>
      </w:rPr>
    </w:lvl>
    <w:lvl w:ilvl="3" w:tplc="BA5C0862" w:tentative="1">
      <w:start w:val="1"/>
      <w:numFmt w:val="bullet"/>
      <w:lvlText w:val=""/>
      <w:lvlJc w:val="left"/>
      <w:pPr>
        <w:tabs>
          <w:tab w:val="num" w:pos="2944"/>
        </w:tabs>
        <w:ind w:left="2944" w:hanging="360"/>
      </w:pPr>
      <w:rPr>
        <w:rFonts w:ascii="Symbol" w:hAnsi="Symbol" w:hint="default"/>
      </w:rPr>
    </w:lvl>
    <w:lvl w:ilvl="4" w:tplc="DF6A6250" w:tentative="1">
      <w:start w:val="1"/>
      <w:numFmt w:val="bullet"/>
      <w:lvlText w:val="o"/>
      <w:lvlJc w:val="left"/>
      <w:pPr>
        <w:tabs>
          <w:tab w:val="num" w:pos="3664"/>
        </w:tabs>
        <w:ind w:left="3664" w:hanging="360"/>
      </w:pPr>
      <w:rPr>
        <w:rFonts w:ascii="Courier New" w:hAnsi="Courier New" w:hint="default"/>
      </w:rPr>
    </w:lvl>
    <w:lvl w:ilvl="5" w:tplc="0BC27D14" w:tentative="1">
      <w:start w:val="1"/>
      <w:numFmt w:val="bullet"/>
      <w:lvlText w:val=""/>
      <w:lvlJc w:val="left"/>
      <w:pPr>
        <w:tabs>
          <w:tab w:val="num" w:pos="4384"/>
        </w:tabs>
        <w:ind w:left="4384" w:hanging="360"/>
      </w:pPr>
      <w:rPr>
        <w:rFonts w:ascii="Wingdings" w:hAnsi="Wingdings" w:hint="default"/>
      </w:rPr>
    </w:lvl>
    <w:lvl w:ilvl="6" w:tplc="E9EA460C" w:tentative="1">
      <w:start w:val="1"/>
      <w:numFmt w:val="bullet"/>
      <w:lvlText w:val=""/>
      <w:lvlJc w:val="left"/>
      <w:pPr>
        <w:tabs>
          <w:tab w:val="num" w:pos="5104"/>
        </w:tabs>
        <w:ind w:left="5104" w:hanging="360"/>
      </w:pPr>
      <w:rPr>
        <w:rFonts w:ascii="Symbol" w:hAnsi="Symbol" w:hint="default"/>
      </w:rPr>
    </w:lvl>
    <w:lvl w:ilvl="7" w:tplc="CDA84DF6" w:tentative="1">
      <w:start w:val="1"/>
      <w:numFmt w:val="bullet"/>
      <w:lvlText w:val="o"/>
      <w:lvlJc w:val="left"/>
      <w:pPr>
        <w:tabs>
          <w:tab w:val="num" w:pos="5824"/>
        </w:tabs>
        <w:ind w:left="5824" w:hanging="360"/>
      </w:pPr>
      <w:rPr>
        <w:rFonts w:ascii="Courier New" w:hAnsi="Courier New" w:hint="default"/>
      </w:rPr>
    </w:lvl>
    <w:lvl w:ilvl="8" w:tplc="65003364" w:tentative="1">
      <w:start w:val="1"/>
      <w:numFmt w:val="bullet"/>
      <w:lvlText w:val=""/>
      <w:lvlJc w:val="left"/>
      <w:pPr>
        <w:tabs>
          <w:tab w:val="num" w:pos="6544"/>
        </w:tabs>
        <w:ind w:left="6544" w:hanging="360"/>
      </w:pPr>
      <w:rPr>
        <w:rFonts w:ascii="Wingdings" w:hAnsi="Wingdings" w:hint="default"/>
      </w:rPr>
    </w:lvl>
  </w:abstractNum>
  <w:abstractNum w:abstractNumId="4">
    <w:nsid w:val="0EC128AA"/>
    <w:multiLevelType w:val="hybridMultilevel"/>
    <w:tmpl w:val="D06A2ADA"/>
    <w:lvl w:ilvl="0" w:tplc="0419000F">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C44023"/>
    <w:multiLevelType w:val="hybridMultilevel"/>
    <w:tmpl w:val="A5C2B4C4"/>
    <w:lvl w:ilvl="0" w:tplc="52389BA6">
      <w:start w:val="1"/>
      <w:numFmt w:val="bullet"/>
      <w:lvlText w:val=""/>
      <w:lvlJc w:val="left"/>
      <w:pPr>
        <w:tabs>
          <w:tab w:val="num" w:pos="2570"/>
        </w:tabs>
        <w:ind w:left="2570"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cs="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6">
    <w:nsid w:val="26AD0684"/>
    <w:multiLevelType w:val="singleLevel"/>
    <w:tmpl w:val="3E84C5EE"/>
    <w:lvl w:ilvl="0">
      <w:start w:val="25"/>
      <w:numFmt w:val="decimal"/>
      <w:lvlText w:val="%1."/>
      <w:legacy w:legacy="1" w:legacySpace="0" w:legacyIndent="346"/>
      <w:lvlJc w:val="left"/>
      <w:rPr>
        <w:rFonts w:ascii="Arial" w:hAnsi="Arial" w:cs="Arial" w:hint="default"/>
      </w:rPr>
    </w:lvl>
  </w:abstractNum>
  <w:abstractNum w:abstractNumId="7">
    <w:nsid w:val="532748B2"/>
    <w:multiLevelType w:val="hybridMultilevel"/>
    <w:tmpl w:val="9AEAA918"/>
    <w:lvl w:ilvl="0" w:tplc="A1F25566">
      <w:start w:val="1"/>
      <w:numFmt w:val="decimal"/>
      <w:lvlText w:val="%1."/>
      <w:lvlJc w:val="left"/>
      <w:pPr>
        <w:ind w:left="1155" w:hanging="360"/>
      </w:pPr>
      <w:rPr>
        <w:rFonts w:hint="default"/>
      </w:rPr>
    </w:lvl>
    <w:lvl w:ilvl="1" w:tplc="8A02D85E" w:tentative="1">
      <w:start w:val="1"/>
      <w:numFmt w:val="lowerLetter"/>
      <w:lvlText w:val="%2."/>
      <w:lvlJc w:val="left"/>
      <w:pPr>
        <w:ind w:left="1875" w:hanging="360"/>
      </w:pPr>
    </w:lvl>
    <w:lvl w:ilvl="2" w:tplc="447A72A6" w:tentative="1">
      <w:start w:val="1"/>
      <w:numFmt w:val="lowerRoman"/>
      <w:lvlText w:val="%3."/>
      <w:lvlJc w:val="right"/>
      <w:pPr>
        <w:ind w:left="2595" w:hanging="180"/>
      </w:pPr>
    </w:lvl>
    <w:lvl w:ilvl="3" w:tplc="A940950A" w:tentative="1">
      <w:start w:val="1"/>
      <w:numFmt w:val="decimal"/>
      <w:lvlText w:val="%4."/>
      <w:lvlJc w:val="left"/>
      <w:pPr>
        <w:ind w:left="3315" w:hanging="360"/>
      </w:pPr>
    </w:lvl>
    <w:lvl w:ilvl="4" w:tplc="4AE6DA96" w:tentative="1">
      <w:start w:val="1"/>
      <w:numFmt w:val="lowerLetter"/>
      <w:lvlText w:val="%5."/>
      <w:lvlJc w:val="left"/>
      <w:pPr>
        <w:ind w:left="4035" w:hanging="360"/>
      </w:pPr>
    </w:lvl>
    <w:lvl w:ilvl="5" w:tplc="53F8B0B8" w:tentative="1">
      <w:start w:val="1"/>
      <w:numFmt w:val="lowerRoman"/>
      <w:lvlText w:val="%6."/>
      <w:lvlJc w:val="right"/>
      <w:pPr>
        <w:ind w:left="4755" w:hanging="180"/>
      </w:pPr>
    </w:lvl>
    <w:lvl w:ilvl="6" w:tplc="11F43C46" w:tentative="1">
      <w:start w:val="1"/>
      <w:numFmt w:val="decimal"/>
      <w:lvlText w:val="%7."/>
      <w:lvlJc w:val="left"/>
      <w:pPr>
        <w:ind w:left="5475" w:hanging="360"/>
      </w:pPr>
    </w:lvl>
    <w:lvl w:ilvl="7" w:tplc="99BC27F2" w:tentative="1">
      <w:start w:val="1"/>
      <w:numFmt w:val="lowerLetter"/>
      <w:lvlText w:val="%8."/>
      <w:lvlJc w:val="left"/>
      <w:pPr>
        <w:ind w:left="6195" w:hanging="360"/>
      </w:pPr>
    </w:lvl>
    <w:lvl w:ilvl="8" w:tplc="EAA08F34" w:tentative="1">
      <w:start w:val="1"/>
      <w:numFmt w:val="lowerRoman"/>
      <w:lvlText w:val="%9."/>
      <w:lvlJc w:val="right"/>
      <w:pPr>
        <w:ind w:left="6915" w:hanging="180"/>
      </w:pPr>
    </w:lvl>
  </w:abstractNum>
  <w:abstractNum w:abstractNumId="8">
    <w:nsid w:val="56E83CDE"/>
    <w:multiLevelType w:val="hybridMultilevel"/>
    <w:tmpl w:val="9BA451A4"/>
    <w:lvl w:ilvl="0" w:tplc="EF0ADFB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7EA4418"/>
    <w:multiLevelType w:val="hybridMultilevel"/>
    <w:tmpl w:val="D67288C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8D91C46"/>
    <w:multiLevelType w:val="multilevel"/>
    <w:tmpl w:val="DEB0A3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655746"/>
    <w:multiLevelType w:val="multilevel"/>
    <w:tmpl w:val="BBD212F0"/>
    <w:lvl w:ilvl="0">
      <w:start w:val="1"/>
      <w:numFmt w:val="decimal"/>
      <w:pStyle w:val="1"/>
      <w:lvlText w:val="%1"/>
      <w:lvlJc w:val="left"/>
      <w:pPr>
        <w:tabs>
          <w:tab w:val="num" w:pos="284"/>
        </w:tabs>
        <w:ind w:left="567" w:hanging="567"/>
      </w:pPr>
      <w:rPr>
        <w:rFonts w:hint="default"/>
      </w:rPr>
    </w:lvl>
    <w:lvl w:ilvl="1">
      <w:start w:val="1"/>
      <w:numFmt w:val="decimal"/>
      <w:pStyle w:val="2"/>
      <w:lvlText w:val="%1.%2"/>
      <w:lvlJc w:val="left"/>
      <w:pPr>
        <w:tabs>
          <w:tab w:val="num" w:pos="1472"/>
        </w:tabs>
        <w:ind w:left="54" w:firstLine="851"/>
      </w:pPr>
      <w:rPr>
        <w:rFonts w:ascii="Times New Roman" w:hAnsi="Times New Roman" w:cs="Times New Roman" w:hint="default"/>
        <w:b/>
        <w:i w:val="0"/>
        <w:iCs w:val="0"/>
        <w:caps w:val="0"/>
        <w:smallCaps w:val="0"/>
        <w:strike w:val="0"/>
        <w:dstrike w:val="0"/>
        <w:outline w:val="0"/>
        <w:shadow w:val="0"/>
        <w:emboss w:val="0"/>
        <w:imprint w:val="0"/>
        <w:snapToGrid w:val="0"/>
        <w:vanish w:val="0"/>
        <w:spacing w:val="0"/>
        <w:kern w:val="0"/>
        <w:position w:val="0"/>
        <w:u w:val="none"/>
        <w:vertAlign w:val="baseline"/>
        <w:em w:val="none"/>
      </w:rPr>
    </w:lvl>
    <w:lvl w:ilvl="2">
      <w:start w:val="1"/>
      <w:numFmt w:val="decimal"/>
      <w:pStyle w:val="3"/>
      <w:lvlText w:val="%1.%2.%3"/>
      <w:lvlJc w:val="left"/>
      <w:pPr>
        <w:tabs>
          <w:tab w:val="num" w:pos="1994"/>
        </w:tabs>
        <w:ind w:left="1276" w:firstLine="0"/>
      </w:pPr>
      <w:rPr>
        <w:rFonts w:hint="default"/>
      </w:rPr>
    </w:lvl>
    <w:lvl w:ilvl="3">
      <w:start w:val="1"/>
      <w:numFmt w:val="decimal"/>
      <w:lvlRestart w:val="2"/>
      <w:pStyle w:val="4"/>
      <w:lvlText w:val="%1.%2.%4"/>
      <w:lvlJc w:val="left"/>
      <w:pPr>
        <w:tabs>
          <w:tab w:val="num" w:pos="2127"/>
        </w:tabs>
        <w:ind w:left="1276" w:firstLine="0"/>
      </w:pPr>
      <w:rPr>
        <w:rFonts w:hint="default"/>
      </w:rPr>
    </w:lvl>
    <w:lvl w:ilvl="4">
      <w:start w:val="1"/>
      <w:numFmt w:val="decimal"/>
      <w:pStyle w:val="5"/>
      <w:lvlText w:val="%1.%2%3.%4.%5"/>
      <w:lvlJc w:val="left"/>
      <w:pPr>
        <w:tabs>
          <w:tab w:val="num" w:pos="1276"/>
        </w:tabs>
        <w:ind w:left="1276" w:firstLine="0"/>
      </w:pPr>
      <w:rPr>
        <w:rFonts w:ascii="Times New Roman" w:hAnsi="Times New Roman" w:cs="Times New Roman" w:hint="default"/>
        <w:b w:val="0"/>
        <w:bCs w:val="0"/>
        <w:i w:val="0"/>
        <w:iCs w:val="0"/>
        <w:caps w:val="0"/>
        <w:smallCaps w:val="0"/>
        <w:strike w:val="0"/>
        <w:dstrike w:val="0"/>
        <w:outline w:val="0"/>
        <w:shadow w:val="0"/>
        <w:emboss w:val="0"/>
        <w:imprint w:val="0"/>
        <w:vanish w:val="0"/>
        <w:color w:val="000000"/>
        <w:spacing w:val="0"/>
        <w:kern w:val="0"/>
        <w:position w:val="0"/>
        <w:u w:val="none"/>
        <w:vertAlign w:val="baseline"/>
        <w:em w:val="none"/>
      </w:rPr>
    </w:lvl>
    <w:lvl w:ilvl="5">
      <w:start w:val="1"/>
      <w:numFmt w:val="decimal"/>
      <w:lvlText w:val="%1.%2.%3.%4.%5.%6"/>
      <w:lvlJc w:val="left"/>
      <w:pPr>
        <w:tabs>
          <w:tab w:val="num" w:pos="1053"/>
        </w:tabs>
        <w:ind w:left="1053" w:hanging="1152"/>
      </w:pPr>
      <w:rPr>
        <w:rFonts w:hint="default"/>
      </w:rPr>
    </w:lvl>
    <w:lvl w:ilvl="6">
      <w:start w:val="1"/>
      <w:numFmt w:val="decimal"/>
      <w:lvlText w:val="%1.%2.%3.%4.%5.%6.%7"/>
      <w:lvlJc w:val="left"/>
      <w:pPr>
        <w:tabs>
          <w:tab w:val="num" w:pos="1197"/>
        </w:tabs>
        <w:ind w:left="1197" w:hanging="1296"/>
      </w:pPr>
      <w:rPr>
        <w:rFonts w:hint="default"/>
      </w:rPr>
    </w:lvl>
    <w:lvl w:ilvl="7">
      <w:start w:val="1"/>
      <w:numFmt w:val="decimal"/>
      <w:lvlText w:val="%1.%2.%3.%4.%5.%6.%7.%8"/>
      <w:lvlJc w:val="left"/>
      <w:pPr>
        <w:tabs>
          <w:tab w:val="num" w:pos="1341"/>
        </w:tabs>
        <w:ind w:left="1341" w:hanging="1440"/>
      </w:pPr>
      <w:rPr>
        <w:rFonts w:hint="default"/>
      </w:rPr>
    </w:lvl>
    <w:lvl w:ilvl="8">
      <w:start w:val="1"/>
      <w:numFmt w:val="decimal"/>
      <w:lvlText w:val="%1.%2.%3.%4.%5.%6.%7.%8.%9"/>
      <w:lvlJc w:val="left"/>
      <w:pPr>
        <w:tabs>
          <w:tab w:val="num" w:pos="1485"/>
        </w:tabs>
        <w:ind w:left="1485" w:hanging="1584"/>
      </w:pPr>
      <w:rPr>
        <w:rFonts w:hint="default"/>
      </w:rPr>
    </w:lvl>
  </w:abstractNum>
  <w:abstractNum w:abstractNumId="12">
    <w:nsid w:val="76EA447F"/>
    <w:multiLevelType w:val="singleLevel"/>
    <w:tmpl w:val="50FE80F8"/>
    <w:lvl w:ilvl="0">
      <w:start w:val="1"/>
      <w:numFmt w:val="decimal"/>
      <w:lvlText w:val="%1."/>
      <w:legacy w:legacy="1" w:legacySpace="0" w:legacyIndent="355"/>
      <w:lvlJc w:val="left"/>
      <w:rPr>
        <w:rFonts w:ascii="Times New Roman" w:hAnsi="Times New Roman" w:cs="Times New Roman" w:hint="default"/>
        <w:b w:val="0"/>
      </w:rPr>
    </w:lvl>
  </w:abstractNum>
  <w:num w:numId="1">
    <w:abstractNumId w:val="3"/>
  </w:num>
  <w:num w:numId="2">
    <w:abstractNumId w:val="11"/>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5"/>
  </w:num>
  <w:num w:numId="7">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2">
    <w:abstractNumId w:val="12"/>
  </w:num>
  <w:num w:numId="13">
    <w:abstractNumId w:val="6"/>
    <w:lvlOverride w:ilvl="0">
      <w:lvl w:ilvl="0">
        <w:start w:val="25"/>
        <w:numFmt w:val="decimal"/>
        <w:lvlText w:val="%1."/>
        <w:legacy w:legacy="1" w:legacySpace="0" w:legacyIndent="346"/>
        <w:lvlJc w:val="left"/>
        <w:rPr>
          <w:rFonts w:ascii="Times New Roman" w:hAnsi="Times New Roman" w:cs="Times New Roman" w:hint="default"/>
        </w:rPr>
      </w:lvl>
    </w:lvlOverride>
  </w:num>
  <w:num w:numId="14">
    <w:abstractNumId w:val="6"/>
    <w:lvlOverride w:ilvl="0">
      <w:lvl w:ilvl="0">
        <w:start w:val="25"/>
        <w:numFmt w:val="decimal"/>
        <w:lvlText w:val="%1."/>
        <w:legacy w:legacy="1" w:legacySpace="0" w:legacyIndent="345"/>
        <w:lvlJc w:val="left"/>
        <w:rPr>
          <w:rFonts w:ascii="Times New Roman" w:hAnsi="Times New Roman" w:cs="Times New Roman" w:hint="default"/>
        </w:rPr>
      </w:lvl>
    </w:lvlOverride>
  </w:num>
  <w:num w:numId="15">
    <w:abstractNumId w:val="4"/>
  </w:num>
  <w:num w:numId="16">
    <w:abstractNumId w:val="10"/>
  </w:num>
  <w:num w:numId="17">
    <w:abstractNumId w:val="11"/>
  </w:num>
  <w:num w:numId="18">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379"/>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337"/>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24">
    <w:abstractNumId w:val="8"/>
  </w:num>
  <w:num w:numId="25">
    <w:abstractNumId w:val="1"/>
  </w:num>
  <w:num w:numId="26">
    <w:abstractNumId w:val="11"/>
  </w:num>
  <w:num w:numId="27">
    <w:abstractNumId w:val="11"/>
  </w:num>
  <w:num w:numId="28">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characterSpacingControl w:val="doNotCompress"/>
  <w:footnotePr>
    <w:footnote w:id="0"/>
    <w:footnote w:id="1"/>
  </w:footnotePr>
  <w:endnotePr>
    <w:endnote w:id="0"/>
    <w:endnote w:id="1"/>
  </w:endnotePr>
  <w:compat/>
  <w:rsids>
    <w:rsidRoot w:val="00280F2C"/>
    <w:rsid w:val="00003422"/>
    <w:rsid w:val="000202E6"/>
    <w:rsid w:val="00043496"/>
    <w:rsid w:val="00054D8B"/>
    <w:rsid w:val="0009722B"/>
    <w:rsid w:val="000F40DD"/>
    <w:rsid w:val="001026D9"/>
    <w:rsid w:val="00103055"/>
    <w:rsid w:val="001174A4"/>
    <w:rsid w:val="00134683"/>
    <w:rsid w:val="00140313"/>
    <w:rsid w:val="0017696D"/>
    <w:rsid w:val="001B68D9"/>
    <w:rsid w:val="001C283F"/>
    <w:rsid w:val="001C50A1"/>
    <w:rsid w:val="001D455A"/>
    <w:rsid w:val="001F5096"/>
    <w:rsid w:val="002270E4"/>
    <w:rsid w:val="00271F75"/>
    <w:rsid w:val="00277961"/>
    <w:rsid w:val="00280F2C"/>
    <w:rsid w:val="002B4731"/>
    <w:rsid w:val="002B628A"/>
    <w:rsid w:val="002E10F4"/>
    <w:rsid w:val="002F1366"/>
    <w:rsid w:val="003260DE"/>
    <w:rsid w:val="0034442F"/>
    <w:rsid w:val="003A60B1"/>
    <w:rsid w:val="003F53AA"/>
    <w:rsid w:val="0041254A"/>
    <w:rsid w:val="004326EF"/>
    <w:rsid w:val="0044251E"/>
    <w:rsid w:val="004562F7"/>
    <w:rsid w:val="00475023"/>
    <w:rsid w:val="004846D3"/>
    <w:rsid w:val="004B67B9"/>
    <w:rsid w:val="004B682F"/>
    <w:rsid w:val="004E0487"/>
    <w:rsid w:val="004E2B5E"/>
    <w:rsid w:val="00502722"/>
    <w:rsid w:val="00503273"/>
    <w:rsid w:val="00516890"/>
    <w:rsid w:val="00602648"/>
    <w:rsid w:val="00611FCE"/>
    <w:rsid w:val="00614BF9"/>
    <w:rsid w:val="00631918"/>
    <w:rsid w:val="00647E31"/>
    <w:rsid w:val="006B0DC4"/>
    <w:rsid w:val="006B1927"/>
    <w:rsid w:val="006E61D1"/>
    <w:rsid w:val="00736EB9"/>
    <w:rsid w:val="007425B6"/>
    <w:rsid w:val="007549E8"/>
    <w:rsid w:val="00762E01"/>
    <w:rsid w:val="007945E4"/>
    <w:rsid w:val="007A2F0D"/>
    <w:rsid w:val="007F2666"/>
    <w:rsid w:val="008238BC"/>
    <w:rsid w:val="00834269"/>
    <w:rsid w:val="00836BA9"/>
    <w:rsid w:val="00843ACC"/>
    <w:rsid w:val="00846457"/>
    <w:rsid w:val="008644F9"/>
    <w:rsid w:val="008723A7"/>
    <w:rsid w:val="008D6C1A"/>
    <w:rsid w:val="008F4E3D"/>
    <w:rsid w:val="00901E42"/>
    <w:rsid w:val="009F333C"/>
    <w:rsid w:val="009F3484"/>
    <w:rsid w:val="00A058AE"/>
    <w:rsid w:val="00A3155A"/>
    <w:rsid w:val="00A96059"/>
    <w:rsid w:val="00AD244A"/>
    <w:rsid w:val="00B20C1B"/>
    <w:rsid w:val="00B32D99"/>
    <w:rsid w:val="00B334CA"/>
    <w:rsid w:val="00B44FFD"/>
    <w:rsid w:val="00B81FDE"/>
    <w:rsid w:val="00B905D3"/>
    <w:rsid w:val="00C06FA0"/>
    <w:rsid w:val="00C32127"/>
    <w:rsid w:val="00C44DA2"/>
    <w:rsid w:val="00C456AE"/>
    <w:rsid w:val="00C54CB2"/>
    <w:rsid w:val="00C85165"/>
    <w:rsid w:val="00CB1ABA"/>
    <w:rsid w:val="00CB3952"/>
    <w:rsid w:val="00CC36C9"/>
    <w:rsid w:val="00CC6046"/>
    <w:rsid w:val="00CF0070"/>
    <w:rsid w:val="00D10D5A"/>
    <w:rsid w:val="00D50BB1"/>
    <w:rsid w:val="00D55045"/>
    <w:rsid w:val="00D64A29"/>
    <w:rsid w:val="00DA64A6"/>
    <w:rsid w:val="00DE6C46"/>
    <w:rsid w:val="00E06C31"/>
    <w:rsid w:val="00E1513B"/>
    <w:rsid w:val="00E17A1E"/>
    <w:rsid w:val="00E5432C"/>
    <w:rsid w:val="00E61B6F"/>
    <w:rsid w:val="00E71A62"/>
    <w:rsid w:val="00E732C1"/>
    <w:rsid w:val="00E81EB9"/>
    <w:rsid w:val="00EA2D89"/>
    <w:rsid w:val="00EB1F58"/>
    <w:rsid w:val="00ED3D8A"/>
    <w:rsid w:val="00F1150B"/>
    <w:rsid w:val="00F255A2"/>
    <w:rsid w:val="00F338CD"/>
    <w:rsid w:val="00F366DE"/>
    <w:rsid w:val="00F50F03"/>
    <w:rsid w:val="00F553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F2C"/>
    <w:pPr>
      <w:spacing w:after="0" w:line="240" w:lineRule="auto"/>
      <w:jc w:val="both"/>
    </w:pPr>
    <w:rPr>
      <w:rFonts w:ascii="Times New Roman" w:eastAsia="Times New Roman" w:hAnsi="Times New Roman" w:cs="Times New Roman"/>
      <w:sz w:val="24"/>
      <w:szCs w:val="24"/>
      <w:lang w:eastAsia="ru-RU"/>
    </w:rPr>
  </w:style>
  <w:style w:type="paragraph" w:styleId="1">
    <w:name w:val="heading 1"/>
    <w:aliases w:val="Заголовок 1 Знак1,новая страница,Заголовок 1 Знак2,Заголовок 1 Знак1 Знак2,новая страница Знак1,Заголовок 1 Знак1 Знак Знак2,Заголовок 1 Знак1 Знак3,Заголовок 1 Знак Знак2,Заголовок 1 Знак1 Знак1 Знак,Заголовок 1 Знак Знак Знак1 Знак,Раздел"/>
    <w:basedOn w:val="a"/>
    <w:next w:val="a"/>
    <w:link w:val="10"/>
    <w:qFormat/>
    <w:rsid w:val="00F55341"/>
    <w:pPr>
      <w:keepNext/>
      <w:numPr>
        <w:numId w:val="2"/>
      </w:numPr>
      <w:spacing w:line="360" w:lineRule="auto"/>
      <w:jc w:val="center"/>
      <w:outlineLvl w:val="0"/>
    </w:pPr>
    <w:rPr>
      <w:rFonts w:cs="Arial"/>
      <w:bCs/>
      <w:kern w:val="32"/>
      <w:sz w:val="28"/>
      <w:szCs w:val="32"/>
    </w:rPr>
  </w:style>
  <w:style w:type="paragraph" w:styleId="2">
    <w:name w:val="heading 2"/>
    <w:aliases w:val="Знак2,Знак,Заголовок 2 Знак1,Знак2 Знак,Заголовок 2 Знак Знак,Знак2 Знак Знак, Знак, Знак2 Знак, Знак Знак4 Знак,Заголовок 2 Знак1 Знак1 Знак,Заголовок 2 Знак2 Знак, Знак2 Знак Знак1 Знак1,Заголовок 2 Знак Знак Знак1, Знак2 З, Знак2,- 1.1"/>
    <w:basedOn w:val="a"/>
    <w:next w:val="a"/>
    <w:link w:val="20"/>
    <w:qFormat/>
    <w:rsid w:val="00F55341"/>
    <w:pPr>
      <w:keepNext/>
      <w:numPr>
        <w:ilvl w:val="1"/>
        <w:numId w:val="2"/>
      </w:numPr>
      <w:spacing w:line="360" w:lineRule="auto"/>
      <w:jc w:val="center"/>
      <w:outlineLvl w:val="1"/>
    </w:pPr>
    <w:rPr>
      <w:rFonts w:cs="Arial"/>
      <w:b/>
      <w:bCs/>
      <w:iCs/>
      <w:szCs w:val="28"/>
    </w:rPr>
  </w:style>
  <w:style w:type="paragraph" w:styleId="3">
    <w:name w:val="heading 3"/>
    <w:aliases w:val="- 1.1.1,Пункт,- 1.1.11,- 1.1.12,- 1.1.13,- 1.1.14,H3,Caaieiaie 3 Ciae,Çàãîëîâîê 3 Çíàê"/>
    <w:basedOn w:val="a"/>
    <w:next w:val="a"/>
    <w:link w:val="30"/>
    <w:qFormat/>
    <w:rsid w:val="00F55341"/>
    <w:pPr>
      <w:keepNext/>
      <w:numPr>
        <w:ilvl w:val="2"/>
        <w:numId w:val="2"/>
      </w:numPr>
      <w:spacing w:line="360" w:lineRule="auto"/>
      <w:jc w:val="center"/>
      <w:outlineLvl w:val="2"/>
    </w:pPr>
    <w:rPr>
      <w:rFonts w:cs="Arial"/>
      <w:bCs/>
      <w:szCs w:val="26"/>
    </w:rPr>
  </w:style>
  <w:style w:type="paragraph" w:styleId="4">
    <w:name w:val="heading 4"/>
    <w:aliases w:val="Подпункт"/>
    <w:basedOn w:val="a"/>
    <w:next w:val="a"/>
    <w:link w:val="40"/>
    <w:qFormat/>
    <w:rsid w:val="00F55341"/>
    <w:pPr>
      <w:keepNext/>
      <w:numPr>
        <w:ilvl w:val="3"/>
        <w:numId w:val="2"/>
      </w:numPr>
      <w:spacing w:before="240" w:after="60"/>
      <w:outlineLvl w:val="3"/>
    </w:pPr>
    <w:rPr>
      <w:b/>
      <w:bCs/>
      <w:szCs w:val="28"/>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
    <w:next w:val="a"/>
    <w:link w:val="50"/>
    <w:qFormat/>
    <w:rsid w:val="00F55341"/>
    <w:pPr>
      <w:numPr>
        <w:ilvl w:val="4"/>
        <w:numId w:val="2"/>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Iniiaiie oaeno 1"/>
    <w:basedOn w:val="a"/>
    <w:link w:val="a4"/>
    <w:rsid w:val="00280F2C"/>
    <w:pPr>
      <w:ind w:firstLine="708"/>
      <w:jc w:val="left"/>
    </w:pPr>
  </w:style>
  <w:style w:type="character" w:customStyle="1" w:styleId="a4">
    <w:name w:val="Основной текст с отступом Знак"/>
    <w:aliases w:val="Основной текст 1 Знак,Iniiaiie oaeno 1 Знак"/>
    <w:basedOn w:val="a0"/>
    <w:link w:val="a3"/>
    <w:rsid w:val="00280F2C"/>
    <w:rPr>
      <w:rFonts w:ascii="Times New Roman" w:eastAsia="Times New Roman" w:hAnsi="Times New Roman" w:cs="Times New Roman"/>
      <w:sz w:val="24"/>
      <w:szCs w:val="24"/>
      <w:lang w:eastAsia="ru-RU"/>
    </w:rPr>
  </w:style>
  <w:style w:type="paragraph" w:styleId="21">
    <w:name w:val="Body Text Indent 2"/>
    <w:basedOn w:val="a"/>
    <w:link w:val="22"/>
    <w:rsid w:val="00280F2C"/>
    <w:pPr>
      <w:spacing w:after="120" w:line="480" w:lineRule="auto"/>
      <w:ind w:left="283"/>
    </w:pPr>
  </w:style>
  <w:style w:type="character" w:customStyle="1" w:styleId="22">
    <w:name w:val="Основной текст с отступом 2 Знак"/>
    <w:basedOn w:val="a0"/>
    <w:link w:val="21"/>
    <w:rsid w:val="00280F2C"/>
    <w:rPr>
      <w:rFonts w:ascii="Times New Roman" w:eastAsia="Times New Roman" w:hAnsi="Times New Roman" w:cs="Times New Roman"/>
      <w:sz w:val="24"/>
      <w:szCs w:val="24"/>
      <w:lang w:eastAsia="ru-RU"/>
    </w:rPr>
  </w:style>
  <w:style w:type="paragraph" w:customStyle="1" w:styleId="a5">
    <w:name w:val="Обозначение"/>
    <w:basedOn w:val="a6"/>
    <w:rsid w:val="00280F2C"/>
    <w:pPr>
      <w:pageBreakBefore/>
      <w:pBdr>
        <w:bottom w:val="none" w:sz="0" w:space="0" w:color="auto"/>
      </w:pBdr>
      <w:spacing w:before="220" w:after="220"/>
      <w:contextualSpacing w:val="0"/>
      <w:jc w:val="center"/>
    </w:pPr>
    <w:rPr>
      <w:rFonts w:ascii="Arial" w:eastAsia="Times New Roman" w:hAnsi="Arial" w:cs="Times New Roman"/>
      <w:b/>
      <w:bCs/>
      <w:color w:val="auto"/>
      <w:spacing w:val="0"/>
      <w:kern w:val="0"/>
      <w:sz w:val="22"/>
      <w:szCs w:val="32"/>
      <w:lang w:eastAsia="en-US"/>
    </w:rPr>
  </w:style>
  <w:style w:type="paragraph" w:styleId="a6">
    <w:name w:val="Title"/>
    <w:basedOn w:val="a"/>
    <w:next w:val="a"/>
    <w:link w:val="a7"/>
    <w:uiPriority w:val="10"/>
    <w:qFormat/>
    <w:rsid w:val="00280F2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280F2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Заголовок 1 Знак"/>
    <w:aliases w:val="Заголовок 1 Знак1 Знак,новая страница Знак,Заголовок 1 Знак2 Знак,Заголовок 1 Знак1 Знак2 Знак,новая страница Знак1 Знак,Заголовок 1 Знак1 Знак Знак2 Знак,Заголовок 1 Знак1 Знак3 Знак,Заголовок 1 Знак Знак2 Знак,Раздел Знак"/>
    <w:basedOn w:val="a0"/>
    <w:link w:val="1"/>
    <w:rsid w:val="00F55341"/>
    <w:rPr>
      <w:rFonts w:ascii="Times New Roman" w:eastAsia="Times New Roman" w:hAnsi="Times New Roman" w:cs="Arial"/>
      <w:bCs/>
      <w:kern w:val="32"/>
      <w:sz w:val="28"/>
      <w:szCs w:val="32"/>
      <w:lang w:eastAsia="ru-RU"/>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 Знак, Знак2 Знак Знак, Знак Знак4 Знак Знак,Заголовок 2 Знак1 Знак1 Знак Знак,Заголовок 2 Знак2 Знак Знак, Знак2 З Знак"/>
    <w:basedOn w:val="a0"/>
    <w:link w:val="2"/>
    <w:rsid w:val="00F55341"/>
    <w:rPr>
      <w:rFonts w:ascii="Times New Roman" w:eastAsia="Times New Roman" w:hAnsi="Times New Roman" w:cs="Arial"/>
      <w:b/>
      <w:bCs/>
      <w:iCs/>
      <w:sz w:val="24"/>
      <w:szCs w:val="28"/>
      <w:lang w:eastAsia="ru-RU"/>
    </w:rPr>
  </w:style>
  <w:style w:type="character" w:customStyle="1" w:styleId="30">
    <w:name w:val="Заголовок 3 Знак"/>
    <w:aliases w:val="- 1.1.1 Знак,Пункт Знак,- 1.1.11 Знак,- 1.1.12 Знак,- 1.1.13 Знак,- 1.1.14 Знак,H3 Знак,Caaieiaie 3 Ciae Знак,Çàãîëîâîê 3 Çíàê Знак"/>
    <w:basedOn w:val="a0"/>
    <w:link w:val="3"/>
    <w:rsid w:val="00F55341"/>
    <w:rPr>
      <w:rFonts w:ascii="Times New Roman" w:eastAsia="Times New Roman" w:hAnsi="Times New Roman" w:cs="Arial"/>
      <w:bCs/>
      <w:sz w:val="24"/>
      <w:szCs w:val="26"/>
      <w:lang w:eastAsia="ru-RU"/>
    </w:rPr>
  </w:style>
  <w:style w:type="character" w:customStyle="1" w:styleId="40">
    <w:name w:val="Заголовок 4 Знак"/>
    <w:aliases w:val="Подпункт Знак"/>
    <w:basedOn w:val="a0"/>
    <w:link w:val="4"/>
    <w:rsid w:val="00F55341"/>
    <w:rPr>
      <w:rFonts w:ascii="Times New Roman" w:eastAsia="Times New Roman" w:hAnsi="Times New Roman" w:cs="Times New Roman"/>
      <w:b/>
      <w:bCs/>
      <w:sz w:val="24"/>
      <w:szCs w:val="28"/>
      <w:lang w:eastAsia="ru-RU"/>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0"/>
    <w:link w:val="5"/>
    <w:rsid w:val="00F55341"/>
    <w:rPr>
      <w:rFonts w:ascii="Times New Roman" w:eastAsia="Times New Roman" w:hAnsi="Times New Roman" w:cs="Times New Roman"/>
      <w:b/>
      <w:bCs/>
      <w:i/>
      <w:iCs/>
      <w:sz w:val="26"/>
      <w:szCs w:val="26"/>
      <w:lang w:eastAsia="ru-RU"/>
    </w:rPr>
  </w:style>
  <w:style w:type="paragraph" w:customStyle="1" w:styleId="12">
    <w:name w:val="Штамп 12"/>
    <w:basedOn w:val="a"/>
    <w:rsid w:val="002E10F4"/>
    <w:pPr>
      <w:jc w:val="center"/>
    </w:pPr>
    <w:rPr>
      <w:szCs w:val="32"/>
    </w:rPr>
  </w:style>
  <w:style w:type="paragraph" w:styleId="31">
    <w:name w:val="Body Text Indent 3"/>
    <w:basedOn w:val="a"/>
    <w:link w:val="32"/>
    <w:unhideWhenUsed/>
    <w:rsid w:val="002E10F4"/>
    <w:pPr>
      <w:spacing w:after="120"/>
      <w:ind w:left="283"/>
    </w:pPr>
    <w:rPr>
      <w:sz w:val="16"/>
      <w:szCs w:val="16"/>
    </w:rPr>
  </w:style>
  <w:style w:type="character" w:customStyle="1" w:styleId="32">
    <w:name w:val="Основной текст с отступом 3 Знак"/>
    <w:basedOn w:val="a0"/>
    <w:link w:val="31"/>
    <w:rsid w:val="002E10F4"/>
    <w:rPr>
      <w:rFonts w:ascii="Times New Roman" w:eastAsia="Times New Roman" w:hAnsi="Times New Roman" w:cs="Times New Roman"/>
      <w:sz w:val="16"/>
      <w:szCs w:val="16"/>
      <w:lang w:eastAsia="ru-RU"/>
    </w:rPr>
  </w:style>
  <w:style w:type="paragraph" w:styleId="23">
    <w:name w:val="Body Text 2"/>
    <w:basedOn w:val="a"/>
    <w:link w:val="24"/>
    <w:uiPriority w:val="99"/>
    <w:unhideWhenUsed/>
    <w:rsid w:val="008238BC"/>
    <w:pPr>
      <w:spacing w:after="120" w:line="480" w:lineRule="auto"/>
    </w:pPr>
  </w:style>
  <w:style w:type="character" w:customStyle="1" w:styleId="24">
    <w:name w:val="Основной текст 2 Знак"/>
    <w:basedOn w:val="a0"/>
    <w:link w:val="23"/>
    <w:uiPriority w:val="99"/>
    <w:rsid w:val="008238BC"/>
    <w:rPr>
      <w:rFonts w:ascii="Times New Roman" w:eastAsia="Times New Roman" w:hAnsi="Times New Roman" w:cs="Times New Roman"/>
      <w:sz w:val="24"/>
      <w:szCs w:val="24"/>
      <w:lang w:eastAsia="ru-RU"/>
    </w:rPr>
  </w:style>
  <w:style w:type="paragraph" w:styleId="a8">
    <w:name w:val="Body Text"/>
    <w:basedOn w:val="a"/>
    <w:link w:val="a9"/>
    <w:rsid w:val="008238BC"/>
    <w:pPr>
      <w:spacing w:after="120"/>
    </w:pPr>
  </w:style>
  <w:style w:type="character" w:customStyle="1" w:styleId="a9">
    <w:name w:val="Основной текст Знак"/>
    <w:basedOn w:val="a0"/>
    <w:link w:val="a8"/>
    <w:rsid w:val="008238BC"/>
    <w:rPr>
      <w:rFonts w:ascii="Times New Roman" w:eastAsia="Times New Roman" w:hAnsi="Times New Roman" w:cs="Times New Roman"/>
      <w:sz w:val="24"/>
      <w:szCs w:val="24"/>
      <w:lang w:eastAsia="ru-RU"/>
    </w:rPr>
  </w:style>
  <w:style w:type="paragraph" w:styleId="11">
    <w:name w:val="toc 1"/>
    <w:basedOn w:val="a"/>
    <w:next w:val="a"/>
    <w:autoRedefine/>
    <w:uiPriority w:val="39"/>
    <w:rsid w:val="008238BC"/>
    <w:rPr>
      <w:rFonts w:ascii="Arial" w:hAnsi="Arial" w:cs="Arial"/>
      <w:sz w:val="22"/>
      <w:szCs w:val="22"/>
    </w:rPr>
  </w:style>
  <w:style w:type="paragraph" w:customStyle="1" w:styleId="aa">
    <w:name w:val="Таблица + по центру"/>
    <w:basedOn w:val="a"/>
    <w:rsid w:val="008238BC"/>
    <w:pPr>
      <w:jc w:val="center"/>
    </w:pPr>
    <w:rPr>
      <w:rFonts w:ascii="Arial" w:hAnsi="Arial"/>
      <w:sz w:val="22"/>
      <w:szCs w:val="20"/>
      <w:lang w:eastAsia="en-US"/>
    </w:rPr>
  </w:style>
  <w:style w:type="paragraph" w:customStyle="1" w:styleId="Style22">
    <w:name w:val="Style22"/>
    <w:basedOn w:val="a"/>
    <w:uiPriority w:val="99"/>
    <w:rsid w:val="00ED3D8A"/>
    <w:pPr>
      <w:widowControl w:val="0"/>
      <w:autoSpaceDE w:val="0"/>
      <w:autoSpaceDN w:val="0"/>
      <w:adjustRightInd w:val="0"/>
    </w:pPr>
    <w:rPr>
      <w:rFonts w:ascii="Arial" w:eastAsiaTheme="minorEastAsia" w:hAnsi="Arial" w:cs="Arial"/>
    </w:rPr>
  </w:style>
  <w:style w:type="paragraph" w:customStyle="1" w:styleId="Style39">
    <w:name w:val="Style39"/>
    <w:basedOn w:val="a"/>
    <w:uiPriority w:val="99"/>
    <w:rsid w:val="00ED3D8A"/>
    <w:pPr>
      <w:widowControl w:val="0"/>
      <w:autoSpaceDE w:val="0"/>
      <w:autoSpaceDN w:val="0"/>
      <w:adjustRightInd w:val="0"/>
      <w:spacing w:line="276" w:lineRule="exact"/>
      <w:jc w:val="left"/>
    </w:pPr>
    <w:rPr>
      <w:rFonts w:ascii="Arial" w:eastAsiaTheme="minorEastAsia" w:hAnsi="Arial" w:cs="Arial"/>
    </w:rPr>
  </w:style>
  <w:style w:type="paragraph" w:customStyle="1" w:styleId="Style48">
    <w:name w:val="Style48"/>
    <w:basedOn w:val="a"/>
    <w:uiPriority w:val="99"/>
    <w:rsid w:val="00ED3D8A"/>
    <w:pPr>
      <w:widowControl w:val="0"/>
      <w:autoSpaceDE w:val="0"/>
      <w:autoSpaceDN w:val="0"/>
      <w:adjustRightInd w:val="0"/>
      <w:spacing w:line="275" w:lineRule="exact"/>
      <w:ind w:firstLine="710"/>
    </w:pPr>
    <w:rPr>
      <w:rFonts w:ascii="Arial" w:eastAsiaTheme="minorEastAsia" w:hAnsi="Arial" w:cs="Arial"/>
    </w:rPr>
  </w:style>
  <w:style w:type="paragraph" w:customStyle="1" w:styleId="Style54">
    <w:name w:val="Style54"/>
    <w:basedOn w:val="a"/>
    <w:uiPriority w:val="99"/>
    <w:rsid w:val="00ED3D8A"/>
    <w:pPr>
      <w:widowControl w:val="0"/>
      <w:autoSpaceDE w:val="0"/>
      <w:autoSpaceDN w:val="0"/>
      <w:adjustRightInd w:val="0"/>
    </w:pPr>
    <w:rPr>
      <w:rFonts w:ascii="Arial" w:eastAsiaTheme="minorEastAsia" w:hAnsi="Arial" w:cs="Arial"/>
    </w:rPr>
  </w:style>
  <w:style w:type="character" w:customStyle="1" w:styleId="FontStyle217">
    <w:name w:val="Font Style217"/>
    <w:basedOn w:val="a0"/>
    <w:uiPriority w:val="99"/>
    <w:rsid w:val="00ED3D8A"/>
    <w:rPr>
      <w:rFonts w:ascii="Times New Roman" w:hAnsi="Times New Roman" w:cs="Times New Roman"/>
      <w:b/>
      <w:bCs/>
      <w:sz w:val="20"/>
      <w:szCs w:val="20"/>
    </w:rPr>
  </w:style>
  <w:style w:type="character" w:customStyle="1" w:styleId="FontStyle285">
    <w:name w:val="Font Style285"/>
    <w:basedOn w:val="a0"/>
    <w:uiPriority w:val="99"/>
    <w:rsid w:val="00ED3D8A"/>
    <w:rPr>
      <w:rFonts w:ascii="Times New Roman" w:hAnsi="Times New Roman" w:cs="Times New Roman"/>
      <w:sz w:val="20"/>
      <w:szCs w:val="20"/>
    </w:rPr>
  </w:style>
  <w:style w:type="character" w:customStyle="1" w:styleId="ab">
    <w:name w:val="Основной текст_"/>
    <w:basedOn w:val="a0"/>
    <w:link w:val="7"/>
    <w:rsid w:val="008F4E3D"/>
    <w:rPr>
      <w:rFonts w:ascii="Times New Roman" w:eastAsia="Times New Roman" w:hAnsi="Times New Roman" w:cs="Times New Roman"/>
      <w:sz w:val="23"/>
      <w:szCs w:val="23"/>
      <w:shd w:val="clear" w:color="auto" w:fill="FFFFFF"/>
    </w:rPr>
  </w:style>
  <w:style w:type="paragraph" w:customStyle="1" w:styleId="7">
    <w:name w:val="Основной текст7"/>
    <w:basedOn w:val="a"/>
    <w:link w:val="ab"/>
    <w:rsid w:val="008F4E3D"/>
    <w:pPr>
      <w:shd w:val="clear" w:color="auto" w:fill="FFFFFF"/>
      <w:spacing w:after="540" w:line="0" w:lineRule="atLeast"/>
      <w:jc w:val="left"/>
    </w:pPr>
    <w:rPr>
      <w:sz w:val="23"/>
      <w:szCs w:val="23"/>
      <w:lang w:eastAsia="en-US"/>
    </w:rPr>
  </w:style>
  <w:style w:type="paragraph" w:customStyle="1" w:styleId="Style69">
    <w:name w:val="Style69"/>
    <w:basedOn w:val="a"/>
    <w:uiPriority w:val="99"/>
    <w:rsid w:val="003F53AA"/>
    <w:pPr>
      <w:widowControl w:val="0"/>
      <w:autoSpaceDE w:val="0"/>
      <w:autoSpaceDN w:val="0"/>
      <w:adjustRightInd w:val="0"/>
      <w:spacing w:line="275" w:lineRule="exact"/>
      <w:ind w:hanging="230"/>
      <w:jc w:val="left"/>
    </w:pPr>
    <w:rPr>
      <w:rFonts w:ascii="Arial" w:eastAsiaTheme="minorEastAsia" w:hAnsi="Arial" w:cs="Arial"/>
    </w:rPr>
  </w:style>
  <w:style w:type="paragraph" w:customStyle="1" w:styleId="Style6">
    <w:name w:val="Style6"/>
    <w:basedOn w:val="a"/>
    <w:uiPriority w:val="99"/>
    <w:rsid w:val="001B68D9"/>
    <w:pPr>
      <w:widowControl w:val="0"/>
      <w:autoSpaceDE w:val="0"/>
      <w:autoSpaceDN w:val="0"/>
      <w:adjustRightInd w:val="0"/>
      <w:jc w:val="left"/>
    </w:pPr>
    <w:rPr>
      <w:rFonts w:ascii="Arial" w:eastAsiaTheme="minorEastAsia" w:hAnsi="Arial" w:cs="Arial"/>
    </w:rPr>
  </w:style>
  <w:style w:type="paragraph" w:customStyle="1" w:styleId="Style105">
    <w:name w:val="Style105"/>
    <w:basedOn w:val="a"/>
    <w:uiPriority w:val="99"/>
    <w:rsid w:val="001B68D9"/>
    <w:pPr>
      <w:widowControl w:val="0"/>
      <w:autoSpaceDE w:val="0"/>
      <w:autoSpaceDN w:val="0"/>
      <w:adjustRightInd w:val="0"/>
      <w:spacing w:line="278" w:lineRule="exact"/>
      <w:ind w:firstLine="72"/>
      <w:jc w:val="left"/>
    </w:pPr>
    <w:rPr>
      <w:rFonts w:ascii="Arial" w:eastAsiaTheme="minorEastAsia" w:hAnsi="Arial" w:cs="Arial"/>
    </w:rPr>
  </w:style>
  <w:style w:type="paragraph" w:customStyle="1" w:styleId="Style139">
    <w:name w:val="Style139"/>
    <w:basedOn w:val="a"/>
    <w:uiPriority w:val="99"/>
    <w:rsid w:val="001B68D9"/>
    <w:pPr>
      <w:widowControl w:val="0"/>
      <w:autoSpaceDE w:val="0"/>
      <w:autoSpaceDN w:val="0"/>
      <w:adjustRightInd w:val="0"/>
      <w:spacing w:line="278" w:lineRule="exact"/>
      <w:jc w:val="center"/>
    </w:pPr>
    <w:rPr>
      <w:rFonts w:ascii="Arial" w:eastAsiaTheme="minorEastAsia" w:hAnsi="Arial" w:cs="Arial"/>
    </w:rPr>
  </w:style>
  <w:style w:type="paragraph" w:customStyle="1" w:styleId="Style157">
    <w:name w:val="Style157"/>
    <w:basedOn w:val="a"/>
    <w:uiPriority w:val="99"/>
    <w:rsid w:val="001B68D9"/>
    <w:pPr>
      <w:widowControl w:val="0"/>
      <w:autoSpaceDE w:val="0"/>
      <w:autoSpaceDN w:val="0"/>
      <w:adjustRightInd w:val="0"/>
      <w:spacing w:line="288" w:lineRule="exact"/>
      <w:jc w:val="left"/>
    </w:pPr>
    <w:rPr>
      <w:rFonts w:ascii="Arial" w:eastAsiaTheme="minorEastAsia" w:hAnsi="Arial" w:cs="Arial"/>
    </w:rPr>
  </w:style>
  <w:style w:type="character" w:customStyle="1" w:styleId="FontStyle203">
    <w:name w:val="Font Style203"/>
    <w:basedOn w:val="a0"/>
    <w:uiPriority w:val="99"/>
    <w:rsid w:val="001B68D9"/>
    <w:rPr>
      <w:rFonts w:ascii="Times New Roman" w:hAnsi="Times New Roman" w:cs="Times New Roman"/>
      <w:b/>
      <w:bCs/>
      <w:i/>
      <w:iCs/>
      <w:sz w:val="20"/>
      <w:szCs w:val="20"/>
    </w:rPr>
  </w:style>
  <w:style w:type="paragraph" w:customStyle="1" w:styleId="Style40">
    <w:name w:val="Style40"/>
    <w:basedOn w:val="a"/>
    <w:uiPriority w:val="99"/>
    <w:rsid w:val="001B68D9"/>
    <w:pPr>
      <w:widowControl w:val="0"/>
      <w:autoSpaceDE w:val="0"/>
      <w:autoSpaceDN w:val="0"/>
      <w:adjustRightInd w:val="0"/>
      <w:spacing w:line="276" w:lineRule="exact"/>
      <w:ind w:firstLine="662"/>
      <w:jc w:val="left"/>
    </w:pPr>
    <w:rPr>
      <w:rFonts w:ascii="Arial" w:eastAsiaTheme="minorEastAsia" w:hAnsi="Arial" w:cs="Arial"/>
    </w:rPr>
  </w:style>
  <w:style w:type="paragraph" w:customStyle="1" w:styleId="Style47">
    <w:name w:val="Style47"/>
    <w:basedOn w:val="a"/>
    <w:uiPriority w:val="99"/>
    <w:rsid w:val="001B68D9"/>
    <w:pPr>
      <w:widowControl w:val="0"/>
      <w:autoSpaceDE w:val="0"/>
      <w:autoSpaceDN w:val="0"/>
      <w:adjustRightInd w:val="0"/>
      <w:spacing w:line="312" w:lineRule="exact"/>
      <w:jc w:val="right"/>
    </w:pPr>
    <w:rPr>
      <w:rFonts w:ascii="Arial" w:eastAsiaTheme="minorEastAsia" w:hAnsi="Arial" w:cs="Arial"/>
    </w:rPr>
  </w:style>
  <w:style w:type="paragraph" w:customStyle="1" w:styleId="Style89">
    <w:name w:val="Style89"/>
    <w:basedOn w:val="a"/>
    <w:uiPriority w:val="99"/>
    <w:rsid w:val="001B68D9"/>
    <w:pPr>
      <w:widowControl w:val="0"/>
      <w:autoSpaceDE w:val="0"/>
      <w:autoSpaceDN w:val="0"/>
      <w:adjustRightInd w:val="0"/>
      <w:spacing w:line="322" w:lineRule="exact"/>
      <w:jc w:val="center"/>
    </w:pPr>
    <w:rPr>
      <w:rFonts w:ascii="Arial" w:eastAsiaTheme="minorEastAsia" w:hAnsi="Arial" w:cs="Arial"/>
    </w:rPr>
  </w:style>
  <w:style w:type="paragraph" w:customStyle="1" w:styleId="Style131">
    <w:name w:val="Style131"/>
    <w:basedOn w:val="a"/>
    <w:uiPriority w:val="99"/>
    <w:rsid w:val="001B68D9"/>
    <w:pPr>
      <w:widowControl w:val="0"/>
      <w:autoSpaceDE w:val="0"/>
      <w:autoSpaceDN w:val="0"/>
      <w:adjustRightInd w:val="0"/>
      <w:jc w:val="left"/>
    </w:pPr>
    <w:rPr>
      <w:rFonts w:ascii="Arial" w:eastAsiaTheme="minorEastAsia" w:hAnsi="Arial" w:cs="Arial"/>
    </w:rPr>
  </w:style>
  <w:style w:type="character" w:customStyle="1" w:styleId="FontStyle206">
    <w:name w:val="Font Style206"/>
    <w:basedOn w:val="a0"/>
    <w:uiPriority w:val="99"/>
    <w:rsid w:val="001B68D9"/>
    <w:rPr>
      <w:rFonts w:ascii="Times New Roman" w:hAnsi="Times New Roman" w:cs="Times New Roman"/>
      <w:b/>
      <w:bCs/>
      <w:i/>
      <w:iCs/>
      <w:sz w:val="20"/>
      <w:szCs w:val="20"/>
    </w:rPr>
  </w:style>
  <w:style w:type="paragraph" w:customStyle="1" w:styleId="Style21">
    <w:name w:val="Style21"/>
    <w:basedOn w:val="a"/>
    <w:uiPriority w:val="99"/>
    <w:rsid w:val="00762E01"/>
    <w:pPr>
      <w:widowControl w:val="0"/>
      <w:autoSpaceDE w:val="0"/>
      <w:autoSpaceDN w:val="0"/>
      <w:adjustRightInd w:val="0"/>
      <w:jc w:val="left"/>
    </w:pPr>
    <w:rPr>
      <w:rFonts w:ascii="Arial" w:eastAsiaTheme="minorEastAsia" w:hAnsi="Arial" w:cs="Arial"/>
    </w:rPr>
  </w:style>
  <w:style w:type="paragraph" w:customStyle="1" w:styleId="Style24">
    <w:name w:val="Style24"/>
    <w:basedOn w:val="a"/>
    <w:uiPriority w:val="99"/>
    <w:rsid w:val="00762E01"/>
    <w:pPr>
      <w:widowControl w:val="0"/>
      <w:autoSpaceDE w:val="0"/>
      <w:autoSpaceDN w:val="0"/>
      <w:adjustRightInd w:val="0"/>
      <w:jc w:val="left"/>
    </w:pPr>
    <w:rPr>
      <w:rFonts w:ascii="Arial" w:eastAsiaTheme="minorEastAsia" w:hAnsi="Arial" w:cs="Arial"/>
    </w:rPr>
  </w:style>
  <w:style w:type="paragraph" w:customStyle="1" w:styleId="Style30">
    <w:name w:val="Style30"/>
    <w:basedOn w:val="a"/>
    <w:uiPriority w:val="99"/>
    <w:rsid w:val="00762E01"/>
    <w:pPr>
      <w:widowControl w:val="0"/>
      <w:autoSpaceDE w:val="0"/>
      <w:autoSpaceDN w:val="0"/>
      <w:adjustRightInd w:val="0"/>
      <w:jc w:val="left"/>
    </w:pPr>
    <w:rPr>
      <w:rFonts w:ascii="Arial" w:eastAsiaTheme="minorEastAsia" w:hAnsi="Arial" w:cs="Arial"/>
    </w:rPr>
  </w:style>
  <w:style w:type="paragraph" w:customStyle="1" w:styleId="Style44">
    <w:name w:val="Style44"/>
    <w:basedOn w:val="a"/>
    <w:uiPriority w:val="99"/>
    <w:rsid w:val="00762E01"/>
    <w:pPr>
      <w:widowControl w:val="0"/>
      <w:autoSpaceDE w:val="0"/>
      <w:autoSpaceDN w:val="0"/>
      <w:adjustRightInd w:val="0"/>
      <w:spacing w:line="274" w:lineRule="exact"/>
      <w:ind w:firstLine="557"/>
    </w:pPr>
    <w:rPr>
      <w:rFonts w:ascii="Arial" w:eastAsiaTheme="minorEastAsia" w:hAnsi="Arial" w:cs="Arial"/>
    </w:rPr>
  </w:style>
  <w:style w:type="paragraph" w:customStyle="1" w:styleId="Style46">
    <w:name w:val="Style46"/>
    <w:basedOn w:val="a"/>
    <w:uiPriority w:val="99"/>
    <w:rsid w:val="00762E01"/>
    <w:pPr>
      <w:widowControl w:val="0"/>
      <w:autoSpaceDE w:val="0"/>
      <w:autoSpaceDN w:val="0"/>
      <w:adjustRightInd w:val="0"/>
    </w:pPr>
    <w:rPr>
      <w:rFonts w:ascii="Arial" w:eastAsiaTheme="minorEastAsia" w:hAnsi="Arial" w:cs="Arial"/>
    </w:rPr>
  </w:style>
  <w:style w:type="character" w:customStyle="1" w:styleId="FontStyle177">
    <w:name w:val="Font Style177"/>
    <w:basedOn w:val="a0"/>
    <w:uiPriority w:val="99"/>
    <w:rsid w:val="00762E01"/>
    <w:rPr>
      <w:rFonts w:ascii="Arial" w:hAnsi="Arial" w:cs="Arial"/>
      <w:i/>
      <w:iCs/>
      <w:sz w:val="16"/>
      <w:szCs w:val="16"/>
    </w:rPr>
  </w:style>
  <w:style w:type="character" w:customStyle="1" w:styleId="FontStyle272">
    <w:name w:val="Font Style272"/>
    <w:basedOn w:val="a0"/>
    <w:uiPriority w:val="99"/>
    <w:rsid w:val="00762E01"/>
    <w:rPr>
      <w:rFonts w:ascii="Arial" w:hAnsi="Arial" w:cs="Arial"/>
      <w:b/>
      <w:bCs/>
      <w:i/>
      <w:iCs/>
      <w:sz w:val="20"/>
      <w:szCs w:val="20"/>
    </w:rPr>
  </w:style>
  <w:style w:type="character" w:customStyle="1" w:styleId="FontStyle287">
    <w:name w:val="Font Style287"/>
    <w:basedOn w:val="a0"/>
    <w:uiPriority w:val="99"/>
    <w:rsid w:val="00762E01"/>
    <w:rPr>
      <w:rFonts w:ascii="Arial" w:hAnsi="Arial" w:cs="Arial"/>
      <w:i/>
      <w:iCs/>
      <w:sz w:val="28"/>
      <w:szCs w:val="28"/>
    </w:rPr>
  </w:style>
  <w:style w:type="character" w:customStyle="1" w:styleId="FontStyle288">
    <w:name w:val="Font Style288"/>
    <w:basedOn w:val="a0"/>
    <w:uiPriority w:val="99"/>
    <w:rsid w:val="00762E01"/>
    <w:rPr>
      <w:rFonts w:ascii="Arial" w:hAnsi="Arial" w:cs="Arial"/>
      <w:i/>
      <w:iCs/>
      <w:sz w:val="16"/>
      <w:szCs w:val="16"/>
    </w:rPr>
  </w:style>
  <w:style w:type="character" w:customStyle="1" w:styleId="FontStyle235">
    <w:name w:val="Font Style235"/>
    <w:basedOn w:val="a0"/>
    <w:uiPriority w:val="99"/>
    <w:rsid w:val="00762E01"/>
    <w:rPr>
      <w:rFonts w:ascii="Arial" w:hAnsi="Arial" w:cs="Arial"/>
      <w:b/>
      <w:bCs/>
      <w:i/>
      <w:iCs/>
      <w:sz w:val="20"/>
      <w:szCs w:val="20"/>
    </w:rPr>
  </w:style>
  <w:style w:type="paragraph" w:customStyle="1" w:styleId="Style45">
    <w:name w:val="Style45"/>
    <w:basedOn w:val="a"/>
    <w:uiPriority w:val="99"/>
    <w:rsid w:val="00762E01"/>
    <w:pPr>
      <w:widowControl w:val="0"/>
      <w:autoSpaceDE w:val="0"/>
      <w:autoSpaceDN w:val="0"/>
      <w:adjustRightInd w:val="0"/>
      <w:jc w:val="left"/>
    </w:pPr>
    <w:rPr>
      <w:rFonts w:ascii="Arial" w:eastAsiaTheme="minorEastAsia" w:hAnsi="Arial" w:cs="Arial"/>
    </w:rPr>
  </w:style>
  <w:style w:type="paragraph" w:customStyle="1" w:styleId="Style56">
    <w:name w:val="Style56"/>
    <w:basedOn w:val="a"/>
    <w:uiPriority w:val="99"/>
    <w:rsid w:val="0041254A"/>
    <w:pPr>
      <w:widowControl w:val="0"/>
      <w:autoSpaceDE w:val="0"/>
      <w:autoSpaceDN w:val="0"/>
      <w:adjustRightInd w:val="0"/>
      <w:spacing w:line="413" w:lineRule="exact"/>
      <w:jc w:val="center"/>
    </w:pPr>
    <w:rPr>
      <w:rFonts w:ascii="Arial" w:eastAsiaTheme="minorEastAsia" w:hAnsi="Arial" w:cs="Arial"/>
    </w:rPr>
  </w:style>
  <w:style w:type="character" w:customStyle="1" w:styleId="FontStyle183">
    <w:name w:val="Font Style183"/>
    <w:basedOn w:val="a0"/>
    <w:uiPriority w:val="99"/>
    <w:rsid w:val="0041254A"/>
    <w:rPr>
      <w:rFonts w:ascii="Arial" w:hAnsi="Arial" w:cs="Arial"/>
      <w:b/>
      <w:bCs/>
      <w:sz w:val="20"/>
      <w:szCs w:val="20"/>
    </w:rPr>
  </w:style>
  <w:style w:type="character" w:styleId="ac">
    <w:name w:val="Emphasis"/>
    <w:uiPriority w:val="20"/>
    <w:qFormat/>
    <w:rsid w:val="0041254A"/>
    <w:rPr>
      <w:i/>
      <w:iCs/>
    </w:rPr>
  </w:style>
  <w:style w:type="character" w:customStyle="1" w:styleId="apple-converted-space">
    <w:name w:val="apple-converted-space"/>
    <w:basedOn w:val="a0"/>
    <w:rsid w:val="0041254A"/>
  </w:style>
  <w:style w:type="paragraph" w:styleId="ad">
    <w:name w:val="Normal (Web)"/>
    <w:basedOn w:val="a"/>
    <w:unhideWhenUsed/>
    <w:rsid w:val="0041254A"/>
    <w:pPr>
      <w:spacing w:before="100" w:beforeAutospacing="1" w:after="100" w:afterAutospacing="1"/>
      <w:jc w:val="left"/>
    </w:pPr>
  </w:style>
  <w:style w:type="table" w:styleId="ae">
    <w:name w:val="Table Grid"/>
    <w:basedOn w:val="a1"/>
    <w:uiPriority w:val="59"/>
    <w:rsid w:val="004125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41">
    <w:name w:val="Font Style241"/>
    <w:basedOn w:val="a0"/>
    <w:uiPriority w:val="99"/>
    <w:rsid w:val="0041254A"/>
    <w:rPr>
      <w:rFonts w:ascii="Times New Roman" w:hAnsi="Times New Roman" w:cs="Times New Roman"/>
      <w:i/>
      <w:iCs/>
      <w:sz w:val="20"/>
      <w:szCs w:val="20"/>
    </w:rPr>
  </w:style>
  <w:style w:type="paragraph" w:customStyle="1" w:styleId="Style121">
    <w:name w:val="Style121"/>
    <w:basedOn w:val="a"/>
    <w:uiPriority w:val="99"/>
    <w:rsid w:val="002F1366"/>
    <w:pPr>
      <w:widowControl w:val="0"/>
      <w:autoSpaceDE w:val="0"/>
      <w:autoSpaceDN w:val="0"/>
      <w:adjustRightInd w:val="0"/>
      <w:spacing w:line="413" w:lineRule="exact"/>
      <w:ind w:firstLine="130"/>
      <w:jc w:val="left"/>
    </w:pPr>
    <w:rPr>
      <w:rFonts w:ascii="Arial" w:eastAsiaTheme="minorEastAsia" w:hAnsi="Arial" w:cs="Arial"/>
    </w:rPr>
  </w:style>
  <w:style w:type="paragraph" w:customStyle="1" w:styleId="Style3">
    <w:name w:val="Style3"/>
    <w:basedOn w:val="a"/>
    <w:uiPriority w:val="99"/>
    <w:rsid w:val="002F1366"/>
    <w:pPr>
      <w:widowControl w:val="0"/>
      <w:autoSpaceDE w:val="0"/>
      <w:autoSpaceDN w:val="0"/>
      <w:adjustRightInd w:val="0"/>
      <w:jc w:val="left"/>
    </w:pPr>
    <w:rPr>
      <w:rFonts w:ascii="Arial" w:eastAsiaTheme="minorEastAsia" w:hAnsi="Arial" w:cs="Arial"/>
    </w:rPr>
  </w:style>
  <w:style w:type="paragraph" w:customStyle="1" w:styleId="Style19">
    <w:name w:val="Style19"/>
    <w:basedOn w:val="a"/>
    <w:uiPriority w:val="99"/>
    <w:rsid w:val="002F1366"/>
    <w:pPr>
      <w:widowControl w:val="0"/>
      <w:autoSpaceDE w:val="0"/>
      <w:autoSpaceDN w:val="0"/>
      <w:adjustRightInd w:val="0"/>
      <w:jc w:val="left"/>
    </w:pPr>
    <w:rPr>
      <w:rFonts w:ascii="Arial" w:eastAsiaTheme="minorEastAsia" w:hAnsi="Arial" w:cs="Arial"/>
    </w:rPr>
  </w:style>
  <w:style w:type="paragraph" w:customStyle="1" w:styleId="Style63">
    <w:name w:val="Style63"/>
    <w:basedOn w:val="a"/>
    <w:uiPriority w:val="99"/>
    <w:rsid w:val="002F1366"/>
    <w:pPr>
      <w:widowControl w:val="0"/>
      <w:autoSpaceDE w:val="0"/>
      <w:autoSpaceDN w:val="0"/>
      <w:adjustRightInd w:val="0"/>
      <w:spacing w:line="144" w:lineRule="exact"/>
      <w:jc w:val="center"/>
    </w:pPr>
    <w:rPr>
      <w:rFonts w:ascii="Arial" w:eastAsiaTheme="minorEastAsia" w:hAnsi="Arial" w:cs="Arial"/>
    </w:rPr>
  </w:style>
  <w:style w:type="paragraph" w:customStyle="1" w:styleId="Style91">
    <w:name w:val="Style91"/>
    <w:basedOn w:val="a"/>
    <w:uiPriority w:val="99"/>
    <w:rsid w:val="002F1366"/>
    <w:pPr>
      <w:widowControl w:val="0"/>
      <w:autoSpaceDE w:val="0"/>
      <w:autoSpaceDN w:val="0"/>
      <w:adjustRightInd w:val="0"/>
      <w:spacing w:line="413" w:lineRule="exact"/>
      <w:ind w:firstLine="710"/>
      <w:jc w:val="left"/>
    </w:pPr>
    <w:rPr>
      <w:rFonts w:ascii="Arial" w:eastAsiaTheme="minorEastAsia" w:hAnsi="Arial" w:cs="Arial"/>
    </w:rPr>
  </w:style>
  <w:style w:type="paragraph" w:customStyle="1" w:styleId="Style107">
    <w:name w:val="Style107"/>
    <w:basedOn w:val="a"/>
    <w:uiPriority w:val="99"/>
    <w:rsid w:val="002F1366"/>
    <w:pPr>
      <w:widowControl w:val="0"/>
      <w:autoSpaceDE w:val="0"/>
      <w:autoSpaceDN w:val="0"/>
      <w:adjustRightInd w:val="0"/>
      <w:spacing w:line="283" w:lineRule="exact"/>
      <w:ind w:hanging="341"/>
    </w:pPr>
    <w:rPr>
      <w:rFonts w:ascii="Arial" w:eastAsiaTheme="minorEastAsia" w:hAnsi="Arial" w:cs="Arial"/>
    </w:rPr>
  </w:style>
  <w:style w:type="paragraph" w:customStyle="1" w:styleId="Style116">
    <w:name w:val="Style116"/>
    <w:basedOn w:val="a"/>
    <w:uiPriority w:val="99"/>
    <w:rsid w:val="002F1366"/>
    <w:pPr>
      <w:widowControl w:val="0"/>
      <w:autoSpaceDE w:val="0"/>
      <w:autoSpaceDN w:val="0"/>
      <w:adjustRightInd w:val="0"/>
      <w:jc w:val="left"/>
    </w:pPr>
    <w:rPr>
      <w:rFonts w:ascii="Arial" w:eastAsiaTheme="minorEastAsia" w:hAnsi="Arial" w:cs="Arial"/>
    </w:rPr>
  </w:style>
  <w:style w:type="paragraph" w:customStyle="1" w:styleId="Style129">
    <w:name w:val="Style129"/>
    <w:basedOn w:val="a"/>
    <w:uiPriority w:val="99"/>
    <w:rsid w:val="002F1366"/>
    <w:pPr>
      <w:widowControl w:val="0"/>
      <w:autoSpaceDE w:val="0"/>
      <w:autoSpaceDN w:val="0"/>
      <w:adjustRightInd w:val="0"/>
      <w:spacing w:line="144" w:lineRule="exact"/>
      <w:jc w:val="center"/>
    </w:pPr>
    <w:rPr>
      <w:rFonts w:ascii="Arial" w:eastAsiaTheme="minorEastAsia" w:hAnsi="Arial" w:cs="Arial"/>
    </w:rPr>
  </w:style>
  <w:style w:type="paragraph" w:customStyle="1" w:styleId="Style132">
    <w:name w:val="Style132"/>
    <w:basedOn w:val="a"/>
    <w:uiPriority w:val="99"/>
    <w:rsid w:val="002F1366"/>
    <w:pPr>
      <w:widowControl w:val="0"/>
      <w:autoSpaceDE w:val="0"/>
      <w:autoSpaceDN w:val="0"/>
      <w:adjustRightInd w:val="0"/>
      <w:spacing w:line="144" w:lineRule="exact"/>
      <w:jc w:val="left"/>
    </w:pPr>
    <w:rPr>
      <w:rFonts w:ascii="Arial" w:eastAsiaTheme="minorEastAsia" w:hAnsi="Arial" w:cs="Arial"/>
    </w:rPr>
  </w:style>
  <w:style w:type="paragraph" w:customStyle="1" w:styleId="Style135">
    <w:name w:val="Style135"/>
    <w:basedOn w:val="a"/>
    <w:uiPriority w:val="99"/>
    <w:rsid w:val="002F1366"/>
    <w:pPr>
      <w:widowControl w:val="0"/>
      <w:autoSpaceDE w:val="0"/>
      <w:autoSpaceDN w:val="0"/>
      <w:adjustRightInd w:val="0"/>
      <w:jc w:val="left"/>
    </w:pPr>
    <w:rPr>
      <w:rFonts w:ascii="Arial" w:eastAsiaTheme="minorEastAsia" w:hAnsi="Arial" w:cs="Arial"/>
    </w:rPr>
  </w:style>
  <w:style w:type="paragraph" w:customStyle="1" w:styleId="Style138">
    <w:name w:val="Style138"/>
    <w:basedOn w:val="a"/>
    <w:uiPriority w:val="99"/>
    <w:rsid w:val="002F1366"/>
    <w:pPr>
      <w:widowControl w:val="0"/>
      <w:autoSpaceDE w:val="0"/>
      <w:autoSpaceDN w:val="0"/>
      <w:adjustRightInd w:val="0"/>
      <w:jc w:val="left"/>
    </w:pPr>
    <w:rPr>
      <w:rFonts w:ascii="Arial" w:eastAsiaTheme="minorEastAsia" w:hAnsi="Arial" w:cs="Arial"/>
    </w:rPr>
  </w:style>
  <w:style w:type="paragraph" w:customStyle="1" w:styleId="Style140">
    <w:name w:val="Style140"/>
    <w:basedOn w:val="a"/>
    <w:uiPriority w:val="99"/>
    <w:rsid w:val="002F1366"/>
    <w:pPr>
      <w:widowControl w:val="0"/>
      <w:autoSpaceDE w:val="0"/>
      <w:autoSpaceDN w:val="0"/>
      <w:adjustRightInd w:val="0"/>
      <w:spacing w:line="144" w:lineRule="exact"/>
      <w:jc w:val="left"/>
    </w:pPr>
    <w:rPr>
      <w:rFonts w:ascii="Arial" w:eastAsiaTheme="minorEastAsia" w:hAnsi="Arial" w:cs="Arial"/>
    </w:rPr>
  </w:style>
  <w:style w:type="character" w:customStyle="1" w:styleId="FontStyle247">
    <w:name w:val="Font Style247"/>
    <w:basedOn w:val="a0"/>
    <w:uiPriority w:val="99"/>
    <w:rsid w:val="002F1366"/>
    <w:rPr>
      <w:rFonts w:ascii="Times New Roman" w:hAnsi="Times New Roman" w:cs="Times New Roman"/>
      <w:sz w:val="40"/>
      <w:szCs w:val="40"/>
    </w:rPr>
  </w:style>
  <w:style w:type="character" w:customStyle="1" w:styleId="FontStyle248">
    <w:name w:val="Font Style248"/>
    <w:basedOn w:val="a0"/>
    <w:uiPriority w:val="99"/>
    <w:rsid w:val="002F1366"/>
    <w:rPr>
      <w:rFonts w:ascii="Arial" w:hAnsi="Arial" w:cs="Arial"/>
      <w:b/>
      <w:bCs/>
      <w:sz w:val="10"/>
      <w:szCs w:val="10"/>
    </w:rPr>
  </w:style>
  <w:style w:type="character" w:customStyle="1" w:styleId="FontStyle249">
    <w:name w:val="Font Style249"/>
    <w:basedOn w:val="a0"/>
    <w:uiPriority w:val="99"/>
    <w:rsid w:val="002F1366"/>
    <w:rPr>
      <w:rFonts w:ascii="Arial Narrow" w:hAnsi="Arial Narrow" w:cs="Arial Narrow"/>
      <w:i/>
      <w:iCs/>
      <w:sz w:val="22"/>
      <w:szCs w:val="22"/>
    </w:rPr>
  </w:style>
  <w:style w:type="character" w:customStyle="1" w:styleId="FontStyle250">
    <w:name w:val="Font Style250"/>
    <w:basedOn w:val="a0"/>
    <w:uiPriority w:val="99"/>
    <w:rsid w:val="002F1366"/>
    <w:rPr>
      <w:rFonts w:ascii="Arial" w:hAnsi="Arial" w:cs="Arial"/>
      <w:sz w:val="12"/>
      <w:szCs w:val="12"/>
    </w:rPr>
  </w:style>
  <w:style w:type="character" w:customStyle="1" w:styleId="FontStyle252">
    <w:name w:val="Font Style252"/>
    <w:basedOn w:val="a0"/>
    <w:uiPriority w:val="99"/>
    <w:rsid w:val="002F1366"/>
    <w:rPr>
      <w:rFonts w:ascii="Arial" w:hAnsi="Arial" w:cs="Arial"/>
      <w:sz w:val="10"/>
      <w:szCs w:val="10"/>
    </w:rPr>
  </w:style>
  <w:style w:type="character" w:customStyle="1" w:styleId="FontStyle253">
    <w:name w:val="Font Style253"/>
    <w:basedOn w:val="a0"/>
    <w:uiPriority w:val="99"/>
    <w:rsid w:val="002F1366"/>
    <w:rPr>
      <w:rFonts w:ascii="Arial" w:hAnsi="Arial" w:cs="Arial"/>
      <w:b/>
      <w:bCs/>
      <w:sz w:val="10"/>
      <w:szCs w:val="10"/>
    </w:rPr>
  </w:style>
  <w:style w:type="paragraph" w:customStyle="1" w:styleId="Style28">
    <w:name w:val="Style28"/>
    <w:basedOn w:val="a"/>
    <w:uiPriority w:val="99"/>
    <w:rsid w:val="002F1366"/>
    <w:pPr>
      <w:widowControl w:val="0"/>
      <w:autoSpaceDE w:val="0"/>
      <w:autoSpaceDN w:val="0"/>
      <w:adjustRightInd w:val="0"/>
      <w:jc w:val="left"/>
    </w:pPr>
    <w:rPr>
      <w:rFonts w:ascii="Arial" w:eastAsiaTheme="minorEastAsia" w:hAnsi="Arial" w:cs="Arial"/>
    </w:rPr>
  </w:style>
  <w:style w:type="paragraph" w:customStyle="1" w:styleId="Style38">
    <w:name w:val="Style38"/>
    <w:basedOn w:val="a"/>
    <w:uiPriority w:val="99"/>
    <w:rsid w:val="002F1366"/>
    <w:pPr>
      <w:widowControl w:val="0"/>
      <w:autoSpaceDE w:val="0"/>
      <w:autoSpaceDN w:val="0"/>
      <w:adjustRightInd w:val="0"/>
      <w:jc w:val="left"/>
    </w:pPr>
    <w:rPr>
      <w:rFonts w:ascii="Arial" w:eastAsiaTheme="minorEastAsia" w:hAnsi="Arial" w:cs="Arial"/>
    </w:rPr>
  </w:style>
  <w:style w:type="paragraph" w:customStyle="1" w:styleId="Style101">
    <w:name w:val="Style101"/>
    <w:basedOn w:val="a"/>
    <w:uiPriority w:val="99"/>
    <w:rsid w:val="002F1366"/>
    <w:pPr>
      <w:widowControl w:val="0"/>
      <w:autoSpaceDE w:val="0"/>
      <w:autoSpaceDN w:val="0"/>
      <w:adjustRightInd w:val="0"/>
      <w:spacing w:line="254" w:lineRule="exact"/>
      <w:ind w:firstLine="720"/>
      <w:jc w:val="left"/>
    </w:pPr>
    <w:rPr>
      <w:rFonts w:ascii="Arial" w:eastAsiaTheme="minorEastAsia" w:hAnsi="Arial" w:cs="Arial"/>
    </w:rPr>
  </w:style>
  <w:style w:type="paragraph" w:customStyle="1" w:styleId="Style108">
    <w:name w:val="Style108"/>
    <w:basedOn w:val="a"/>
    <w:uiPriority w:val="99"/>
    <w:rsid w:val="002F1366"/>
    <w:pPr>
      <w:widowControl w:val="0"/>
      <w:autoSpaceDE w:val="0"/>
      <w:autoSpaceDN w:val="0"/>
      <w:adjustRightInd w:val="0"/>
      <w:jc w:val="left"/>
    </w:pPr>
    <w:rPr>
      <w:rFonts w:ascii="Arial" w:eastAsiaTheme="minorEastAsia" w:hAnsi="Arial" w:cs="Arial"/>
    </w:rPr>
  </w:style>
  <w:style w:type="paragraph" w:customStyle="1" w:styleId="Style142">
    <w:name w:val="Style142"/>
    <w:basedOn w:val="a"/>
    <w:uiPriority w:val="99"/>
    <w:rsid w:val="002F1366"/>
    <w:pPr>
      <w:widowControl w:val="0"/>
      <w:autoSpaceDE w:val="0"/>
      <w:autoSpaceDN w:val="0"/>
      <w:adjustRightInd w:val="0"/>
      <w:jc w:val="center"/>
    </w:pPr>
    <w:rPr>
      <w:rFonts w:ascii="Arial" w:eastAsiaTheme="minorEastAsia" w:hAnsi="Arial" w:cs="Arial"/>
    </w:rPr>
  </w:style>
  <w:style w:type="character" w:customStyle="1" w:styleId="FontStyle227">
    <w:name w:val="Font Style227"/>
    <w:basedOn w:val="a0"/>
    <w:uiPriority w:val="99"/>
    <w:rsid w:val="002F1366"/>
    <w:rPr>
      <w:rFonts w:ascii="Times New Roman" w:hAnsi="Times New Roman" w:cs="Times New Roman"/>
      <w:sz w:val="18"/>
      <w:szCs w:val="18"/>
    </w:rPr>
  </w:style>
  <w:style w:type="character" w:customStyle="1" w:styleId="FontStyle254">
    <w:name w:val="Font Style254"/>
    <w:basedOn w:val="a0"/>
    <w:uiPriority w:val="99"/>
    <w:rsid w:val="002F1366"/>
    <w:rPr>
      <w:rFonts w:ascii="Times New Roman" w:hAnsi="Times New Roman" w:cs="Times New Roman"/>
      <w:sz w:val="40"/>
      <w:szCs w:val="40"/>
    </w:rPr>
  </w:style>
  <w:style w:type="character" w:customStyle="1" w:styleId="FontStyle255">
    <w:name w:val="Font Style255"/>
    <w:basedOn w:val="a0"/>
    <w:uiPriority w:val="99"/>
    <w:rsid w:val="002F1366"/>
    <w:rPr>
      <w:rFonts w:ascii="Arial" w:hAnsi="Arial" w:cs="Arial"/>
      <w:b/>
      <w:bCs/>
      <w:sz w:val="10"/>
      <w:szCs w:val="10"/>
    </w:rPr>
  </w:style>
  <w:style w:type="character" w:customStyle="1" w:styleId="FontStyle256">
    <w:name w:val="Font Style256"/>
    <w:basedOn w:val="a0"/>
    <w:uiPriority w:val="99"/>
    <w:rsid w:val="002F1366"/>
    <w:rPr>
      <w:rFonts w:ascii="Arial Narrow" w:hAnsi="Arial Narrow" w:cs="Arial Narrow"/>
      <w:i/>
      <w:iCs/>
      <w:sz w:val="22"/>
      <w:szCs w:val="22"/>
    </w:rPr>
  </w:style>
  <w:style w:type="character" w:customStyle="1" w:styleId="FontStyle257">
    <w:name w:val="Font Style257"/>
    <w:basedOn w:val="a0"/>
    <w:uiPriority w:val="99"/>
    <w:rsid w:val="002F1366"/>
    <w:rPr>
      <w:rFonts w:ascii="Arial" w:hAnsi="Arial" w:cs="Arial"/>
      <w:sz w:val="18"/>
      <w:szCs w:val="18"/>
    </w:rPr>
  </w:style>
  <w:style w:type="paragraph" w:customStyle="1" w:styleId="Style57">
    <w:name w:val="Style57"/>
    <w:basedOn w:val="a"/>
    <w:uiPriority w:val="99"/>
    <w:rsid w:val="00CF0070"/>
    <w:pPr>
      <w:widowControl w:val="0"/>
      <w:autoSpaceDE w:val="0"/>
      <w:autoSpaceDN w:val="0"/>
      <w:adjustRightInd w:val="0"/>
      <w:spacing w:line="276" w:lineRule="exact"/>
      <w:ind w:firstLine="850"/>
      <w:jc w:val="left"/>
    </w:pPr>
    <w:rPr>
      <w:rFonts w:ascii="Arial" w:eastAsiaTheme="minorEastAsia" w:hAnsi="Arial" w:cs="Arial"/>
    </w:rPr>
  </w:style>
  <w:style w:type="character" w:customStyle="1" w:styleId="FontStyle274">
    <w:name w:val="Font Style274"/>
    <w:basedOn w:val="a0"/>
    <w:uiPriority w:val="99"/>
    <w:rsid w:val="00CF0070"/>
    <w:rPr>
      <w:rFonts w:ascii="Times New Roman" w:hAnsi="Times New Roman" w:cs="Times New Roman"/>
      <w:b/>
      <w:bCs/>
      <w:sz w:val="22"/>
      <w:szCs w:val="22"/>
    </w:rPr>
  </w:style>
  <w:style w:type="character" w:customStyle="1" w:styleId="FontStyle212">
    <w:name w:val="Font Style212"/>
    <w:basedOn w:val="a0"/>
    <w:uiPriority w:val="99"/>
    <w:rsid w:val="00CF0070"/>
    <w:rPr>
      <w:rFonts w:ascii="Arial" w:hAnsi="Arial" w:cs="Arial"/>
      <w:b/>
      <w:bCs/>
      <w:sz w:val="18"/>
      <w:szCs w:val="18"/>
    </w:rPr>
  </w:style>
  <w:style w:type="paragraph" w:customStyle="1" w:styleId="Style64">
    <w:name w:val="Style64"/>
    <w:basedOn w:val="a"/>
    <w:uiPriority w:val="99"/>
    <w:rsid w:val="001C283F"/>
    <w:pPr>
      <w:widowControl w:val="0"/>
      <w:autoSpaceDE w:val="0"/>
      <w:autoSpaceDN w:val="0"/>
      <w:adjustRightInd w:val="0"/>
      <w:jc w:val="left"/>
    </w:pPr>
    <w:rPr>
      <w:rFonts w:ascii="Arial" w:eastAsiaTheme="minorEastAsia" w:hAnsi="Arial" w:cs="Arial"/>
    </w:rPr>
  </w:style>
  <w:style w:type="paragraph" w:styleId="af">
    <w:name w:val="List Paragraph"/>
    <w:basedOn w:val="a"/>
    <w:link w:val="af0"/>
    <w:qFormat/>
    <w:rsid w:val="00736EB9"/>
    <w:pPr>
      <w:ind w:left="720"/>
      <w:contextualSpacing/>
      <w:jc w:val="left"/>
    </w:pPr>
  </w:style>
  <w:style w:type="character" w:customStyle="1" w:styleId="af0">
    <w:name w:val="Абзац списка Знак"/>
    <w:link w:val="af"/>
    <w:rsid w:val="00736EB9"/>
    <w:rPr>
      <w:rFonts w:ascii="Times New Roman" w:eastAsia="Times New Roman" w:hAnsi="Times New Roman" w:cs="Times New Roman"/>
      <w:sz w:val="24"/>
      <w:szCs w:val="24"/>
    </w:rPr>
  </w:style>
  <w:style w:type="paragraph" w:styleId="af1">
    <w:name w:val="header"/>
    <w:aliases w:val=" Знак7,??????? ??????????,ВерхКолонтитул,header-first,HeaderPort,Знак7"/>
    <w:basedOn w:val="af2"/>
    <w:link w:val="af3"/>
    <w:uiPriority w:val="99"/>
    <w:unhideWhenUsed/>
    <w:rsid w:val="00271F75"/>
    <w:pPr>
      <w:jc w:val="left"/>
    </w:pPr>
    <w:rPr>
      <w:rFonts w:ascii="ESKDa" w:eastAsia="Calibri" w:hAnsi="ESKDa"/>
      <w:lang w:eastAsia="en-US"/>
    </w:rPr>
  </w:style>
  <w:style w:type="character" w:customStyle="1" w:styleId="af3">
    <w:name w:val="Верхний колонтитул Знак"/>
    <w:aliases w:val=" Знак7 Знак,??????? ?????????? Знак,ВерхКолонтитул Знак,header-first Знак,HeaderPort Знак,Знак7 Знак"/>
    <w:basedOn w:val="a0"/>
    <w:link w:val="af1"/>
    <w:uiPriority w:val="99"/>
    <w:rsid w:val="00271F75"/>
    <w:rPr>
      <w:rFonts w:ascii="ESKDa" w:eastAsia="Calibri" w:hAnsi="ESKDa" w:cs="Times New Roman"/>
      <w:sz w:val="24"/>
      <w:szCs w:val="24"/>
    </w:rPr>
  </w:style>
  <w:style w:type="paragraph" w:styleId="af2">
    <w:name w:val="footer"/>
    <w:basedOn w:val="a"/>
    <w:link w:val="af4"/>
    <w:uiPriority w:val="99"/>
    <w:semiHidden/>
    <w:unhideWhenUsed/>
    <w:rsid w:val="00271F75"/>
    <w:pPr>
      <w:tabs>
        <w:tab w:val="center" w:pos="4677"/>
        <w:tab w:val="right" w:pos="9355"/>
      </w:tabs>
    </w:pPr>
  </w:style>
  <w:style w:type="character" w:customStyle="1" w:styleId="af4">
    <w:name w:val="Нижний колонтитул Знак"/>
    <w:basedOn w:val="a0"/>
    <w:link w:val="af2"/>
    <w:uiPriority w:val="99"/>
    <w:semiHidden/>
    <w:rsid w:val="00271F75"/>
    <w:rPr>
      <w:rFonts w:ascii="Times New Roman" w:eastAsia="Times New Roman" w:hAnsi="Times New Roman" w:cs="Times New Roman"/>
      <w:sz w:val="24"/>
      <w:szCs w:val="24"/>
      <w:lang w:eastAsia="ru-RU"/>
    </w:rPr>
  </w:style>
  <w:style w:type="paragraph" w:customStyle="1" w:styleId="Style153">
    <w:name w:val="Style153"/>
    <w:basedOn w:val="a"/>
    <w:uiPriority w:val="99"/>
    <w:rsid w:val="00C54CB2"/>
    <w:pPr>
      <w:widowControl w:val="0"/>
      <w:autoSpaceDE w:val="0"/>
      <w:autoSpaceDN w:val="0"/>
      <w:adjustRightInd w:val="0"/>
      <w:spacing w:line="274" w:lineRule="exact"/>
      <w:ind w:firstLine="701"/>
      <w:jc w:val="left"/>
    </w:pPr>
    <w:rPr>
      <w:rFonts w:ascii="Arial" w:eastAsiaTheme="minorEastAsia" w:hAnsi="Arial" w:cs="Arial"/>
    </w:rPr>
  </w:style>
  <w:style w:type="paragraph" w:customStyle="1" w:styleId="Style81">
    <w:name w:val="Style81"/>
    <w:basedOn w:val="a"/>
    <w:uiPriority w:val="99"/>
    <w:rsid w:val="00CB3952"/>
    <w:pPr>
      <w:widowControl w:val="0"/>
      <w:autoSpaceDE w:val="0"/>
      <w:autoSpaceDN w:val="0"/>
      <w:adjustRightInd w:val="0"/>
      <w:spacing w:line="374" w:lineRule="exact"/>
    </w:pPr>
    <w:rPr>
      <w:rFonts w:ascii="Arial" w:eastAsiaTheme="minorEastAsia" w:hAnsi="Arial" w:cs="Arial"/>
    </w:rPr>
  </w:style>
  <w:style w:type="character" w:styleId="af5">
    <w:name w:val="annotation reference"/>
    <w:basedOn w:val="a0"/>
    <w:uiPriority w:val="99"/>
    <w:semiHidden/>
    <w:unhideWhenUsed/>
    <w:rsid w:val="00602648"/>
    <w:rPr>
      <w:sz w:val="16"/>
      <w:szCs w:val="16"/>
    </w:rPr>
  </w:style>
  <w:style w:type="paragraph" w:styleId="af6">
    <w:name w:val="annotation text"/>
    <w:basedOn w:val="a"/>
    <w:link w:val="af7"/>
    <w:uiPriority w:val="99"/>
    <w:semiHidden/>
    <w:unhideWhenUsed/>
    <w:rsid w:val="00602648"/>
    <w:pPr>
      <w:spacing w:after="160"/>
      <w:jc w:val="left"/>
    </w:pPr>
    <w:rPr>
      <w:rFonts w:asciiTheme="minorHAnsi" w:eastAsiaTheme="minorHAnsi" w:hAnsiTheme="minorHAnsi" w:cstheme="minorBidi"/>
      <w:sz w:val="20"/>
      <w:szCs w:val="20"/>
      <w:lang w:eastAsia="en-US"/>
    </w:rPr>
  </w:style>
  <w:style w:type="character" w:customStyle="1" w:styleId="af7">
    <w:name w:val="Текст примечания Знак"/>
    <w:basedOn w:val="a0"/>
    <w:link w:val="af6"/>
    <w:uiPriority w:val="99"/>
    <w:semiHidden/>
    <w:rsid w:val="00602648"/>
    <w:rPr>
      <w:sz w:val="20"/>
      <w:szCs w:val="20"/>
    </w:rPr>
  </w:style>
  <w:style w:type="paragraph" w:styleId="af8">
    <w:name w:val="Balloon Text"/>
    <w:basedOn w:val="a"/>
    <w:link w:val="af9"/>
    <w:uiPriority w:val="99"/>
    <w:semiHidden/>
    <w:unhideWhenUsed/>
    <w:rsid w:val="00602648"/>
    <w:rPr>
      <w:rFonts w:ascii="Tahoma" w:hAnsi="Tahoma" w:cs="Tahoma"/>
      <w:sz w:val="16"/>
      <w:szCs w:val="16"/>
    </w:rPr>
  </w:style>
  <w:style w:type="character" w:customStyle="1" w:styleId="af9">
    <w:name w:val="Текст выноски Знак"/>
    <w:basedOn w:val="a0"/>
    <w:link w:val="af8"/>
    <w:uiPriority w:val="99"/>
    <w:semiHidden/>
    <w:rsid w:val="00602648"/>
    <w:rPr>
      <w:rFonts w:ascii="Tahoma" w:eastAsia="Times New Roman" w:hAnsi="Tahoma" w:cs="Tahoma"/>
      <w:sz w:val="16"/>
      <w:szCs w:val="16"/>
      <w:lang w:eastAsia="ru-RU"/>
    </w:rPr>
  </w:style>
  <w:style w:type="character" w:customStyle="1" w:styleId="FontStyle234">
    <w:name w:val="Font Style234"/>
    <w:basedOn w:val="a0"/>
    <w:uiPriority w:val="99"/>
    <w:rsid w:val="00B81FDE"/>
    <w:rPr>
      <w:rFonts w:ascii="Arial" w:hAnsi="Arial" w:cs="Arial"/>
      <w:b/>
      <w:bCs/>
      <w:sz w:val="20"/>
      <w:szCs w:val="20"/>
    </w:rPr>
  </w:style>
  <w:style w:type="paragraph" w:customStyle="1" w:styleId="ConsPlusNormal">
    <w:name w:val="ConsPlusNormal"/>
    <w:rsid w:val="00B20C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B20C1B"/>
    <w:pPr>
      <w:overflowPunct w:val="0"/>
      <w:autoSpaceDE w:val="0"/>
      <w:autoSpaceDN w:val="0"/>
      <w:adjustRightInd w:val="0"/>
      <w:spacing w:line="360" w:lineRule="auto"/>
      <w:ind w:firstLine="709"/>
    </w:pPr>
    <w:rPr>
      <w:rFonts w:ascii="Arial" w:hAnsi="Arial"/>
      <w:szCs w:val="20"/>
    </w:rPr>
  </w:style>
  <w:style w:type="character" w:styleId="afa">
    <w:name w:val="Hyperlink"/>
    <w:basedOn w:val="a0"/>
    <w:uiPriority w:val="99"/>
    <w:unhideWhenUsed/>
    <w:rsid w:val="004E0487"/>
    <w:rPr>
      <w:color w:val="0000FF" w:themeColor="hyperlink"/>
      <w:u w:val="single"/>
    </w:rPr>
  </w:style>
  <w:style w:type="paragraph" w:customStyle="1" w:styleId="Subitem">
    <w:name w:val="Subitem"/>
    <w:basedOn w:val="a"/>
    <w:rsid w:val="00E17A1E"/>
    <w:pPr>
      <w:spacing w:line="312" w:lineRule="auto"/>
      <w:ind w:firstLine="851"/>
    </w:pPr>
    <w:rPr>
      <w:color w:val="000000"/>
      <w:sz w:val="18"/>
      <w:szCs w:val="20"/>
    </w:rPr>
  </w:style>
</w:styles>
</file>

<file path=word/webSettings.xml><?xml version="1.0" encoding="utf-8"?>
<w:webSettings xmlns:r="http://schemas.openxmlformats.org/officeDocument/2006/relationships" xmlns:w="http://schemas.openxmlformats.org/wordprocessingml/2006/main">
  <w:divs>
    <w:div w:id="205214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1CCCD-D6B9-43C5-BC90-8BDF027B6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51</Pages>
  <Words>11965</Words>
  <Characters>68202</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 User</dc:creator>
  <cp:keywords/>
  <dc:description/>
  <cp:lastModifiedBy>tunik</cp:lastModifiedBy>
  <cp:revision>27</cp:revision>
  <dcterms:created xsi:type="dcterms:W3CDTF">2018-02-10T15:46:00Z</dcterms:created>
  <dcterms:modified xsi:type="dcterms:W3CDTF">2018-03-05T05:18:00Z</dcterms:modified>
</cp:coreProperties>
</file>